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C75C2" w14:textId="77777777" w:rsidR="00A95EBA" w:rsidRPr="00FB7598" w:rsidRDefault="00A95EBA" w:rsidP="0004128E">
      <w:pPr>
        <w:rPr>
          <w:rFonts w:eastAsia="宋体" w:cstheme="minorHAnsi"/>
          <w:sz w:val="30"/>
          <w:szCs w:val="30"/>
          <w:lang w:eastAsia="zh-CN"/>
        </w:rPr>
      </w:pPr>
    </w:p>
    <w:p w14:paraId="7EAE4CCB" w14:textId="39D55C28" w:rsidR="0007764A" w:rsidRPr="00FB7598" w:rsidRDefault="000C64F6" w:rsidP="00365125">
      <w:pPr>
        <w:contextualSpacing/>
        <w:jc w:val="center"/>
        <w:rPr>
          <w:rFonts w:eastAsia="宋体" w:cstheme="minorHAnsi"/>
          <w:b/>
          <w:sz w:val="30"/>
          <w:szCs w:val="30"/>
          <w:lang w:eastAsia="zh-CN"/>
        </w:rPr>
      </w:pPr>
      <w:r w:rsidRPr="000C64F6">
        <w:rPr>
          <w:rFonts w:eastAsia="等线" w:cstheme="minorHAnsi"/>
          <w:b/>
          <w:sz w:val="30"/>
          <w:szCs w:val="30"/>
          <w:lang w:eastAsia="zh-CN"/>
        </w:rPr>
        <w:t>Experience University Research Online</w:t>
      </w:r>
    </w:p>
    <w:p w14:paraId="7FC50639" w14:textId="4CD844B4" w:rsidR="00A95EBA" w:rsidRPr="00FB7598" w:rsidRDefault="000C64F6" w:rsidP="00365125">
      <w:pPr>
        <w:contextualSpacing/>
        <w:jc w:val="center"/>
        <w:rPr>
          <w:rFonts w:eastAsia="宋体" w:cstheme="minorHAnsi"/>
          <w:b/>
          <w:sz w:val="30"/>
          <w:szCs w:val="30"/>
          <w:lang w:eastAsia="zh-CN"/>
        </w:rPr>
      </w:pPr>
      <w:r w:rsidRPr="000C64F6">
        <w:rPr>
          <w:rFonts w:eastAsia="等线" w:cstheme="minorHAnsi" w:hint="eastAsia"/>
          <w:b/>
          <w:sz w:val="30"/>
          <w:szCs w:val="30"/>
          <w:lang w:eastAsia="zh-CN"/>
        </w:rPr>
        <w:t>大学科研在线课程</w:t>
      </w:r>
    </w:p>
    <w:p w14:paraId="448CC100" w14:textId="77777777" w:rsidR="0007764A" w:rsidRPr="00482BA8" w:rsidRDefault="0007764A" w:rsidP="00365125">
      <w:pPr>
        <w:jc w:val="center"/>
        <w:rPr>
          <w:rFonts w:eastAsia="宋体" w:cstheme="minorHAnsi"/>
          <w:sz w:val="21"/>
          <w:szCs w:val="21"/>
          <w:lang w:eastAsia="zh-CN"/>
        </w:rPr>
      </w:pPr>
    </w:p>
    <w:p w14:paraId="15644CE1" w14:textId="1FAC9F6A" w:rsidR="00A95EBA" w:rsidRPr="00B03F19" w:rsidRDefault="000C64F6" w:rsidP="00B03F19">
      <w:pPr>
        <w:spacing w:line="240" w:lineRule="exact"/>
        <w:jc w:val="center"/>
        <w:rPr>
          <w:rFonts w:eastAsia="宋体" w:cstheme="minorHAnsi"/>
          <w:b/>
          <w:sz w:val="24"/>
          <w:szCs w:val="24"/>
          <w:lang w:eastAsia="zh-CN"/>
        </w:rPr>
      </w:pPr>
      <w:r w:rsidRPr="000C64F6">
        <w:rPr>
          <w:rFonts w:eastAsia="等线" w:cstheme="minorHAnsi"/>
          <w:b/>
          <w:sz w:val="24"/>
          <w:szCs w:val="24"/>
          <w:lang w:eastAsia="zh-CN"/>
        </w:rPr>
        <w:t>January 9 – March 13,2021</w:t>
      </w:r>
    </w:p>
    <w:p w14:paraId="43E61FF1" w14:textId="28391832" w:rsidR="0007764A" w:rsidRPr="00B03F19" w:rsidRDefault="000C64F6" w:rsidP="00B03F19">
      <w:pPr>
        <w:spacing w:line="240" w:lineRule="exact"/>
        <w:jc w:val="center"/>
        <w:rPr>
          <w:rFonts w:eastAsia="宋体" w:cstheme="minorHAnsi"/>
          <w:b/>
          <w:sz w:val="24"/>
          <w:szCs w:val="24"/>
          <w:lang w:eastAsia="zh-CN"/>
        </w:rPr>
      </w:pPr>
      <w:r w:rsidRPr="000C64F6">
        <w:rPr>
          <w:rFonts w:eastAsia="等线" w:cstheme="minorHAnsi"/>
          <w:b/>
          <w:sz w:val="24"/>
          <w:szCs w:val="24"/>
          <w:lang w:eastAsia="zh-CN"/>
        </w:rPr>
        <w:t>April 3 – June 5,2021</w:t>
      </w:r>
    </w:p>
    <w:p w14:paraId="6E642FF9" w14:textId="77777777" w:rsidR="0007764A" w:rsidRPr="00482BA8" w:rsidRDefault="0007764A" w:rsidP="0007764A">
      <w:pPr>
        <w:jc w:val="center"/>
        <w:rPr>
          <w:rFonts w:eastAsia="宋体" w:cstheme="minorHAnsi"/>
          <w:sz w:val="21"/>
          <w:szCs w:val="21"/>
        </w:rPr>
      </w:pPr>
    </w:p>
    <w:p w14:paraId="149151FB" w14:textId="4A128DF1" w:rsidR="00A95EBA" w:rsidRPr="00FB7598" w:rsidRDefault="000C64F6">
      <w:pPr>
        <w:pStyle w:val="a7"/>
        <w:spacing w:before="0" w:beforeAutospacing="0" w:after="0" w:afterAutospacing="0"/>
        <w:rPr>
          <w:rFonts w:asciiTheme="minorHAnsi" w:eastAsia="宋体" w:hAnsiTheme="minorHAnsi" w:cstheme="minorHAnsi"/>
          <w:b/>
          <w:lang w:eastAsia="zh-CN"/>
        </w:rPr>
      </w:pPr>
      <w:r w:rsidRPr="000C64F6">
        <w:rPr>
          <w:rFonts w:asciiTheme="minorHAnsi" w:eastAsia="等线" w:hAnsiTheme="minorHAnsi" w:cstheme="minorHAnsi"/>
          <w:b/>
          <w:lang w:eastAsia="zh-CN"/>
        </w:rPr>
        <w:t>Overview</w:t>
      </w:r>
      <w:r w:rsidRPr="000C64F6">
        <w:rPr>
          <w:rFonts w:asciiTheme="minorHAnsi" w:eastAsia="等线" w:hAnsiTheme="minorHAnsi" w:cstheme="minorHAnsi" w:hint="eastAsia"/>
          <w:b/>
          <w:lang w:eastAsia="zh-CN"/>
        </w:rPr>
        <w:t>课程概览</w:t>
      </w:r>
    </w:p>
    <w:p w14:paraId="2602BAAA" w14:textId="77777777" w:rsidR="00A95EBA" w:rsidRPr="00482BA8" w:rsidRDefault="00A95EBA">
      <w:pPr>
        <w:pStyle w:val="a7"/>
        <w:spacing w:before="0" w:beforeAutospacing="0" w:after="0" w:afterAutospacing="0"/>
        <w:rPr>
          <w:rFonts w:asciiTheme="minorHAnsi" w:eastAsia="宋体" w:hAnsiTheme="minorHAnsi" w:cstheme="minorHAnsi"/>
          <w:b/>
          <w:sz w:val="21"/>
          <w:szCs w:val="21"/>
        </w:rPr>
      </w:pPr>
    </w:p>
    <w:p w14:paraId="51BFD33D" w14:textId="6BCFA105" w:rsidR="00B03F19" w:rsidRPr="00482BA8" w:rsidRDefault="000C64F6" w:rsidP="00B03F19">
      <w:pPr>
        <w:autoSpaceDE w:val="0"/>
        <w:autoSpaceDN w:val="0"/>
        <w:adjustRightInd w:val="0"/>
        <w:spacing w:after="0" w:line="240" w:lineRule="auto"/>
        <w:rPr>
          <w:rFonts w:eastAsia="宋体" w:cstheme="minorHAnsi"/>
          <w:sz w:val="21"/>
          <w:szCs w:val="21"/>
          <w:lang w:eastAsia="zh-CN"/>
        </w:rPr>
      </w:pPr>
      <w:r w:rsidRPr="000C64F6">
        <w:rPr>
          <w:rFonts w:eastAsia="等线" w:cstheme="minorHAnsi"/>
          <w:sz w:val="21"/>
          <w:szCs w:val="21"/>
          <w:lang w:eastAsia="zh-CN"/>
        </w:rPr>
        <w:t xml:space="preserve">Experience University Research (EUR) online courses allow students from around the world to take college-level coursework at a Top 10 public university. All classes will consist of mostly synchronous Zoom sessions in which students can listen to lectures and ask questions. Assignments and recordings will also be posted for students to view at anytime. Between classes, students will complete assignments and participate in break-out sessions to collaborate remotely with classmates, building practical skills, gaining invaluable experience, and becoming better prepared to attend a competitive university. </w:t>
      </w:r>
      <w:r w:rsidRPr="000C64F6">
        <w:rPr>
          <w:rFonts w:eastAsia="等线" w:cstheme="minorHAnsi"/>
          <w:b/>
          <w:sz w:val="21"/>
          <w:szCs w:val="21"/>
          <w:lang w:eastAsia="zh-CN"/>
        </w:rPr>
        <w:t>Students may enroll in multiple courses in any quarter</w:t>
      </w:r>
      <w:r w:rsidRPr="000C64F6">
        <w:rPr>
          <w:rFonts w:eastAsia="等线" w:cstheme="minorHAnsi"/>
          <w:sz w:val="21"/>
          <w:szCs w:val="21"/>
          <w:lang w:eastAsia="zh-CN"/>
        </w:rPr>
        <w:t>.</w:t>
      </w:r>
    </w:p>
    <w:p w14:paraId="4717AFF0" w14:textId="77777777" w:rsidR="00B03F19" w:rsidRPr="00482BA8" w:rsidRDefault="00B03F19" w:rsidP="00B03F19">
      <w:pPr>
        <w:autoSpaceDE w:val="0"/>
        <w:autoSpaceDN w:val="0"/>
        <w:adjustRightInd w:val="0"/>
        <w:spacing w:after="0" w:line="240" w:lineRule="auto"/>
        <w:rPr>
          <w:rFonts w:eastAsia="宋体" w:cstheme="minorHAnsi"/>
          <w:sz w:val="21"/>
          <w:szCs w:val="21"/>
          <w:lang w:eastAsia="zh-CN"/>
        </w:rPr>
      </w:pPr>
    </w:p>
    <w:p w14:paraId="72C56FCA" w14:textId="7DFCE225" w:rsidR="00A95EBA" w:rsidRPr="00482BA8" w:rsidRDefault="000C64F6" w:rsidP="00B03F19">
      <w:pPr>
        <w:rPr>
          <w:rFonts w:eastAsia="宋体" w:cstheme="minorHAnsi"/>
          <w:sz w:val="21"/>
          <w:szCs w:val="21"/>
          <w:lang w:eastAsia="zh-CN"/>
        </w:rPr>
      </w:pPr>
      <w:r w:rsidRPr="000C64F6">
        <w:rPr>
          <w:rFonts w:eastAsia="等线" w:cstheme="minorHAnsi" w:hint="eastAsia"/>
          <w:sz w:val="21"/>
          <w:szCs w:val="21"/>
          <w:lang w:eastAsia="zh-CN"/>
        </w:rPr>
        <w:t>通过</w:t>
      </w:r>
      <w:r w:rsidRPr="000C64F6">
        <w:rPr>
          <w:rFonts w:eastAsia="等线" w:cstheme="minorHAnsi"/>
          <w:sz w:val="21"/>
          <w:szCs w:val="21"/>
          <w:lang w:eastAsia="zh-CN"/>
        </w:rPr>
        <w:t>EUR</w:t>
      </w:r>
      <w:r w:rsidRPr="000C64F6">
        <w:rPr>
          <w:rFonts w:eastAsia="等线" w:cstheme="minorHAnsi" w:hint="eastAsia"/>
          <w:sz w:val="21"/>
          <w:szCs w:val="21"/>
          <w:lang w:eastAsia="zh-CN"/>
        </w:rPr>
        <w:t>科研在线课程，世界各地的学生都可体验排名美国前十的公立大学课程。所有课程基本都通过</w:t>
      </w:r>
      <w:r w:rsidRPr="000C64F6">
        <w:rPr>
          <w:rFonts w:eastAsia="等线" w:cstheme="minorHAnsi"/>
          <w:sz w:val="21"/>
          <w:szCs w:val="21"/>
          <w:lang w:eastAsia="zh-CN"/>
        </w:rPr>
        <w:t>Zoom</w:t>
      </w:r>
      <w:r w:rsidRPr="000C64F6">
        <w:rPr>
          <w:rFonts w:eastAsia="等线" w:cstheme="minorHAnsi" w:hint="eastAsia"/>
          <w:sz w:val="21"/>
          <w:szCs w:val="21"/>
          <w:lang w:eastAsia="zh-CN"/>
        </w:rPr>
        <w:t>直播，学生听课同时实时提问。作业和授课录像也会提供给学生复习。在课程期间，学生需要完成作业，跟不同地区的同学进行远程分组会议，培养实践技能，并且获得宝贵的远程工作经验。</w:t>
      </w:r>
      <w:r w:rsidRPr="000C64F6">
        <w:rPr>
          <w:rFonts w:eastAsia="等线" w:cstheme="minorHAnsi" w:hint="eastAsia"/>
          <w:b/>
          <w:bCs/>
          <w:iCs/>
          <w:sz w:val="21"/>
          <w:szCs w:val="21"/>
          <w:lang w:eastAsia="zh-CN"/>
        </w:rPr>
        <w:t>学生可注册不同学期多门课程</w:t>
      </w:r>
      <w:r w:rsidRPr="000C64F6">
        <w:rPr>
          <w:rFonts w:eastAsia="等线" w:cstheme="minorHAnsi" w:hint="eastAsia"/>
          <w:sz w:val="21"/>
          <w:szCs w:val="21"/>
          <w:lang w:eastAsia="zh-CN"/>
        </w:rPr>
        <w:t>。</w:t>
      </w:r>
    </w:p>
    <w:p w14:paraId="1B5E7DEA" w14:textId="77777777" w:rsidR="00747383" w:rsidRPr="00482BA8" w:rsidRDefault="00747383">
      <w:pPr>
        <w:contextualSpacing/>
        <w:rPr>
          <w:rFonts w:eastAsia="宋体" w:cstheme="minorHAnsi"/>
          <w:sz w:val="21"/>
          <w:szCs w:val="21"/>
          <w:lang w:eastAsia="zh-CN"/>
        </w:rPr>
      </w:pPr>
    </w:p>
    <w:p w14:paraId="13113248" w14:textId="6D92609F" w:rsidR="00D47408" w:rsidRPr="00482BA8" w:rsidRDefault="000C64F6">
      <w:pPr>
        <w:contextualSpacing/>
        <w:rPr>
          <w:rFonts w:eastAsia="宋体" w:cstheme="minorHAnsi"/>
          <w:sz w:val="21"/>
          <w:szCs w:val="21"/>
          <w:lang w:eastAsia="zh-CN"/>
        </w:rPr>
      </w:pPr>
      <w:r w:rsidRPr="000C64F6">
        <w:rPr>
          <w:rFonts w:eastAsia="等线" w:cstheme="minorHAnsi"/>
          <w:sz w:val="21"/>
          <w:szCs w:val="21"/>
          <w:lang w:eastAsia="zh-CN"/>
        </w:rPr>
        <w:t>Schedule subject to change at University’s discretion.</w:t>
      </w:r>
    </w:p>
    <w:p w14:paraId="15C2B772" w14:textId="23C6A9B0" w:rsidR="00A95EBA" w:rsidRPr="00482BA8" w:rsidRDefault="000C64F6">
      <w:pPr>
        <w:contextualSpacing/>
        <w:rPr>
          <w:rFonts w:eastAsia="宋体" w:cstheme="minorHAnsi"/>
          <w:sz w:val="21"/>
          <w:szCs w:val="21"/>
          <w:lang w:eastAsia="zh-CN"/>
        </w:rPr>
      </w:pPr>
      <w:r w:rsidRPr="000C64F6">
        <w:rPr>
          <w:rFonts w:eastAsia="等线" w:cstheme="minorHAnsi" w:hint="eastAsia"/>
          <w:sz w:val="21"/>
          <w:szCs w:val="21"/>
          <w:lang w:eastAsia="zh-CN"/>
        </w:rPr>
        <w:t>课程安排如有更改，以大学最终决定为准。</w:t>
      </w:r>
    </w:p>
    <w:p w14:paraId="6A04483C" w14:textId="77777777" w:rsidR="00747383" w:rsidRPr="00482BA8" w:rsidRDefault="00747383">
      <w:pPr>
        <w:contextualSpacing/>
        <w:rPr>
          <w:rFonts w:eastAsia="宋体" w:cstheme="minorHAnsi"/>
          <w:sz w:val="21"/>
          <w:szCs w:val="21"/>
          <w:lang w:eastAsia="zh-CN"/>
        </w:rPr>
      </w:pPr>
    </w:p>
    <w:p w14:paraId="41540C00" w14:textId="2E236D10" w:rsidR="00D47408" w:rsidRPr="00482BA8" w:rsidRDefault="000C64F6">
      <w:pPr>
        <w:contextualSpacing/>
        <w:rPr>
          <w:rFonts w:eastAsia="宋体" w:cstheme="minorHAnsi"/>
          <w:sz w:val="21"/>
          <w:szCs w:val="21"/>
          <w:lang w:eastAsia="zh-CN"/>
        </w:rPr>
      </w:pPr>
      <w:r w:rsidRPr="000C64F6">
        <w:rPr>
          <w:rFonts w:eastAsia="等线" w:cstheme="minorHAnsi"/>
          <w:sz w:val="21"/>
          <w:szCs w:val="21"/>
          <w:lang w:eastAsia="zh-CN"/>
        </w:rPr>
        <w:t>All courses taught in English. iBT TOEFL score of 60 recommended.</w:t>
      </w:r>
    </w:p>
    <w:p w14:paraId="505D2C8C" w14:textId="18BB5157" w:rsidR="00A95EBA" w:rsidRPr="00482BA8" w:rsidRDefault="000C64F6">
      <w:pPr>
        <w:contextualSpacing/>
        <w:rPr>
          <w:rFonts w:eastAsia="宋体" w:cstheme="minorHAnsi"/>
          <w:sz w:val="21"/>
          <w:szCs w:val="21"/>
          <w:lang w:eastAsia="zh-CN"/>
        </w:rPr>
      </w:pPr>
      <w:r w:rsidRPr="000C64F6">
        <w:rPr>
          <w:rFonts w:eastAsia="等线" w:cstheme="minorHAnsi" w:hint="eastAsia"/>
          <w:sz w:val="21"/>
          <w:szCs w:val="21"/>
          <w:lang w:eastAsia="zh-CN"/>
        </w:rPr>
        <w:t>所有课程均为英语授课，建议学生有托福</w:t>
      </w:r>
      <w:r w:rsidRPr="000C64F6">
        <w:rPr>
          <w:rFonts w:eastAsia="等线" w:cstheme="minorHAnsi"/>
          <w:sz w:val="21"/>
          <w:szCs w:val="21"/>
          <w:lang w:eastAsia="zh-CN"/>
        </w:rPr>
        <w:t>iBT 60</w:t>
      </w:r>
      <w:r w:rsidRPr="000C64F6">
        <w:rPr>
          <w:rFonts w:eastAsia="等线" w:cstheme="minorHAnsi" w:hint="eastAsia"/>
          <w:sz w:val="21"/>
          <w:szCs w:val="21"/>
          <w:lang w:eastAsia="zh-CN"/>
        </w:rPr>
        <w:t>分英语水平。</w:t>
      </w:r>
    </w:p>
    <w:p w14:paraId="2182DAD1" w14:textId="77777777" w:rsidR="0004128E" w:rsidRPr="0004128E" w:rsidRDefault="0004128E">
      <w:pPr>
        <w:rPr>
          <w:rFonts w:eastAsia="宋体" w:cstheme="minorHAnsi"/>
          <w:b/>
          <w:sz w:val="21"/>
          <w:szCs w:val="21"/>
          <w:lang w:eastAsia="zh-CN"/>
        </w:rPr>
      </w:pPr>
    </w:p>
    <w:p w14:paraId="3411433E" w14:textId="15F357C5" w:rsidR="00D647F5" w:rsidRDefault="000C64F6" w:rsidP="00D47408">
      <w:pPr>
        <w:rPr>
          <w:rFonts w:eastAsia="宋体" w:cstheme="minorHAnsi"/>
          <w:b/>
          <w:sz w:val="24"/>
          <w:szCs w:val="24"/>
          <w:lang w:eastAsia="zh-CN"/>
        </w:rPr>
      </w:pPr>
      <w:bookmarkStart w:id="0" w:name="OLE_LINK1"/>
      <w:r w:rsidRPr="000C64F6">
        <w:rPr>
          <w:rFonts w:eastAsia="等线" w:cstheme="minorHAnsi"/>
          <w:b/>
          <w:sz w:val="24"/>
          <w:szCs w:val="24"/>
          <w:lang w:eastAsia="zh-CN"/>
        </w:rPr>
        <w:t>Web Programming w/ HTML, CSS &amp; JavaScript</w:t>
      </w:r>
      <w:r w:rsidRPr="000C64F6">
        <w:rPr>
          <w:rFonts w:eastAsia="等线" w:cstheme="minorHAnsi" w:hint="eastAsia"/>
          <w:b/>
          <w:sz w:val="24"/>
          <w:szCs w:val="24"/>
          <w:lang w:eastAsia="zh-CN"/>
        </w:rPr>
        <w:t>（网络程序设计，</w:t>
      </w:r>
      <w:r w:rsidRPr="000C64F6">
        <w:rPr>
          <w:rFonts w:eastAsia="等线" w:cstheme="minorHAnsi"/>
          <w:b/>
          <w:sz w:val="24"/>
          <w:szCs w:val="24"/>
          <w:lang w:eastAsia="zh-CN"/>
        </w:rPr>
        <w:t>HTML, CSS</w:t>
      </w:r>
      <w:r w:rsidRPr="000C64F6">
        <w:rPr>
          <w:rFonts w:eastAsia="等线" w:cstheme="minorHAnsi" w:hint="eastAsia"/>
          <w:b/>
          <w:sz w:val="24"/>
          <w:szCs w:val="24"/>
          <w:lang w:eastAsia="zh-CN"/>
        </w:rPr>
        <w:t>和</w:t>
      </w:r>
      <w:r w:rsidRPr="000C64F6">
        <w:rPr>
          <w:rFonts w:eastAsia="等线" w:cstheme="minorHAnsi"/>
          <w:b/>
          <w:sz w:val="24"/>
          <w:szCs w:val="24"/>
          <w:lang w:eastAsia="zh-CN"/>
        </w:rPr>
        <w:t>JavaScript</w:t>
      </w:r>
      <w:r w:rsidRPr="000C64F6">
        <w:rPr>
          <w:rFonts w:eastAsia="等线" w:cstheme="minorHAnsi" w:hint="eastAsia"/>
          <w:b/>
          <w:sz w:val="24"/>
          <w:szCs w:val="24"/>
          <w:lang w:eastAsia="zh-CN"/>
        </w:rPr>
        <w:t>）</w:t>
      </w:r>
    </w:p>
    <w:p w14:paraId="154D67A9" w14:textId="61866033" w:rsidR="00946098" w:rsidRPr="00946098" w:rsidRDefault="000C64F6" w:rsidP="00946098">
      <w:pPr>
        <w:autoSpaceDE w:val="0"/>
        <w:autoSpaceDN w:val="0"/>
        <w:spacing w:after="0" w:line="240" w:lineRule="auto"/>
        <w:rPr>
          <w:rFonts w:cstheme="minorHAnsi"/>
          <w:sz w:val="21"/>
          <w:szCs w:val="21"/>
        </w:rPr>
      </w:pPr>
      <w:r w:rsidRPr="000C64F6">
        <w:rPr>
          <w:rFonts w:eastAsia="等线" w:cstheme="minorHAnsi"/>
          <w:sz w:val="21"/>
          <w:szCs w:val="21"/>
          <w:u w:val="single"/>
          <w:lang w:eastAsia="zh-CN"/>
        </w:rPr>
        <w:t>Units</w:t>
      </w:r>
      <w:r w:rsidRPr="000C64F6">
        <w:rPr>
          <w:rFonts w:eastAsia="等线" w:cstheme="minorHAnsi"/>
          <w:sz w:val="21"/>
          <w:szCs w:val="21"/>
          <w:lang w:eastAsia="zh-CN"/>
        </w:rPr>
        <w:t>: 2.5 (25 hours total)</w:t>
      </w:r>
    </w:p>
    <w:bookmarkEnd w:id="0"/>
    <w:p w14:paraId="558E7278" w14:textId="204EB849" w:rsidR="00B03F19" w:rsidRPr="00482BA8" w:rsidRDefault="000C64F6" w:rsidP="00B03F19">
      <w:pPr>
        <w:autoSpaceDE w:val="0"/>
        <w:autoSpaceDN w:val="0"/>
        <w:adjustRightInd w:val="0"/>
        <w:spacing w:after="0" w:line="240" w:lineRule="auto"/>
        <w:rPr>
          <w:rFonts w:eastAsia="宋体" w:cstheme="minorHAnsi"/>
          <w:sz w:val="21"/>
          <w:szCs w:val="21"/>
          <w:lang w:eastAsia="zh-CN"/>
        </w:rPr>
      </w:pPr>
      <w:r w:rsidRPr="000C64F6">
        <w:rPr>
          <w:rFonts w:eastAsia="等线" w:cstheme="minorHAnsi"/>
          <w:b/>
          <w:sz w:val="21"/>
          <w:szCs w:val="21"/>
          <w:lang w:eastAsia="zh-CN"/>
        </w:rPr>
        <w:t xml:space="preserve"> </w:t>
      </w:r>
      <w:r w:rsidRPr="000C64F6">
        <w:rPr>
          <w:rFonts w:eastAsia="等线" w:cstheme="minorHAnsi"/>
          <w:sz w:val="21"/>
          <w:szCs w:val="21"/>
          <w:lang w:eastAsia="zh-CN"/>
        </w:rPr>
        <w:t>Description: This course provides intermediate level knowledge and skills for web development, along with an introduction to basic programming concepts and the three web development languages: HTML, CSS, and JavaScript. Furthermore, students of this course will learn how to apply these languages to create web-based applications. An introduction to more advanced topics such as prototypal inheritance, software frameworks, and software development tooling will be covered.</w:t>
      </w:r>
    </w:p>
    <w:p w14:paraId="54CA48A6" w14:textId="77777777" w:rsidR="00B03F19" w:rsidRPr="00482BA8" w:rsidRDefault="00B03F19" w:rsidP="00B03F19">
      <w:pPr>
        <w:autoSpaceDE w:val="0"/>
        <w:autoSpaceDN w:val="0"/>
        <w:adjustRightInd w:val="0"/>
        <w:spacing w:after="0" w:line="240" w:lineRule="auto"/>
        <w:rPr>
          <w:rFonts w:eastAsia="宋体" w:cstheme="minorHAnsi"/>
          <w:sz w:val="21"/>
          <w:szCs w:val="21"/>
          <w:lang w:eastAsia="zh-CN"/>
        </w:rPr>
      </w:pPr>
    </w:p>
    <w:p w14:paraId="6F51E716" w14:textId="22A88CFC" w:rsidR="00D647F5" w:rsidRDefault="000C64F6" w:rsidP="00D47408">
      <w:pPr>
        <w:rPr>
          <w:rFonts w:eastAsia="宋体" w:cstheme="minorHAnsi"/>
          <w:sz w:val="21"/>
          <w:szCs w:val="21"/>
          <w:lang w:eastAsia="zh-TW"/>
        </w:rPr>
      </w:pPr>
      <w:r w:rsidRPr="000C64F6">
        <w:rPr>
          <w:rFonts w:eastAsia="等线" w:cstheme="minorHAnsi" w:hint="eastAsia"/>
          <w:sz w:val="21"/>
          <w:szCs w:val="21"/>
          <w:lang w:eastAsia="zh-CN"/>
        </w:rPr>
        <w:t>课程描述：提供中级水平的网络开发知识和技能，同时介绍基本的程序设计概念和三种网络开发语言</w:t>
      </w:r>
      <w:r w:rsidRPr="000C64F6">
        <w:rPr>
          <w:rFonts w:eastAsia="等线" w:cstheme="minorHAnsi"/>
          <w:sz w:val="21"/>
          <w:szCs w:val="21"/>
          <w:lang w:eastAsia="zh-CN"/>
        </w:rPr>
        <w:t>:HTML</w:t>
      </w:r>
      <w:r w:rsidRPr="000C64F6">
        <w:rPr>
          <w:rFonts w:eastAsia="等线" w:cstheme="minorHAnsi" w:hint="eastAsia"/>
          <w:sz w:val="21"/>
          <w:szCs w:val="21"/>
          <w:lang w:eastAsia="zh-CN"/>
        </w:rPr>
        <w:t>、</w:t>
      </w:r>
      <w:r w:rsidRPr="000C64F6">
        <w:rPr>
          <w:rFonts w:eastAsia="等线" w:cstheme="minorHAnsi"/>
          <w:sz w:val="21"/>
          <w:szCs w:val="21"/>
          <w:lang w:eastAsia="zh-CN"/>
        </w:rPr>
        <w:t>CSS</w:t>
      </w:r>
      <w:r w:rsidRPr="000C64F6">
        <w:rPr>
          <w:rFonts w:eastAsia="等线" w:cstheme="minorHAnsi" w:hint="eastAsia"/>
          <w:sz w:val="21"/>
          <w:szCs w:val="21"/>
          <w:lang w:eastAsia="zh-CN"/>
        </w:rPr>
        <w:t>和</w:t>
      </w:r>
      <w:r w:rsidRPr="000C64F6">
        <w:rPr>
          <w:rFonts w:eastAsia="等线" w:cstheme="minorHAnsi"/>
          <w:sz w:val="21"/>
          <w:szCs w:val="21"/>
          <w:lang w:eastAsia="zh-CN"/>
        </w:rPr>
        <w:t>JavaScript</w:t>
      </w:r>
      <w:r w:rsidRPr="000C64F6">
        <w:rPr>
          <w:rFonts w:eastAsia="等线" w:cstheme="minorHAnsi" w:hint="eastAsia"/>
          <w:sz w:val="21"/>
          <w:szCs w:val="21"/>
          <w:lang w:eastAsia="zh-CN"/>
        </w:rPr>
        <w:t>。此外，学生将学习如何应用这些语言来创建基于网络的应用程序。</w:t>
      </w:r>
    </w:p>
    <w:p w14:paraId="341B2E94" w14:textId="77777777" w:rsidR="005D40AA" w:rsidRDefault="005D40AA" w:rsidP="00D47408">
      <w:pPr>
        <w:rPr>
          <w:rFonts w:eastAsia="宋体" w:cstheme="minorHAnsi"/>
          <w:sz w:val="21"/>
          <w:szCs w:val="21"/>
          <w:lang w:eastAsia="zh-TW"/>
        </w:rPr>
      </w:pPr>
    </w:p>
    <w:p w14:paraId="11D6B9B6" w14:textId="77777777" w:rsidR="0004128E" w:rsidRDefault="0004128E" w:rsidP="00D47408">
      <w:pPr>
        <w:rPr>
          <w:rFonts w:eastAsia="宋体" w:cstheme="minorHAnsi"/>
          <w:sz w:val="21"/>
          <w:szCs w:val="21"/>
          <w:lang w:eastAsia="zh-TW"/>
        </w:rPr>
      </w:pPr>
    </w:p>
    <w:p w14:paraId="759F3BB4" w14:textId="204AAC50" w:rsidR="00A95EBA" w:rsidRDefault="000C64F6" w:rsidP="00D47408">
      <w:pPr>
        <w:rPr>
          <w:rFonts w:eastAsia="宋体" w:cstheme="minorHAnsi"/>
          <w:b/>
          <w:sz w:val="21"/>
          <w:szCs w:val="21"/>
          <w:lang w:eastAsia="zh-CN"/>
        </w:rPr>
      </w:pPr>
      <w:r w:rsidRPr="000C64F6">
        <w:rPr>
          <w:rFonts w:eastAsia="等线" w:cstheme="minorHAnsi"/>
          <w:b/>
          <w:sz w:val="21"/>
          <w:szCs w:val="21"/>
          <w:lang w:eastAsia="zh-CN"/>
        </w:rPr>
        <w:t>Advanced Writing Composition for STEM</w:t>
      </w:r>
      <w:r w:rsidRPr="000C64F6">
        <w:rPr>
          <w:rFonts w:eastAsia="等线" w:cstheme="minorHAnsi" w:hint="eastAsia"/>
          <w:b/>
          <w:sz w:val="21"/>
          <w:szCs w:val="21"/>
          <w:lang w:eastAsia="zh-CN"/>
        </w:rPr>
        <w:t>（</w:t>
      </w:r>
      <w:r w:rsidRPr="000C64F6">
        <w:rPr>
          <w:rFonts w:eastAsia="等线" w:cstheme="minorHAnsi"/>
          <w:b/>
          <w:sz w:val="21"/>
          <w:szCs w:val="21"/>
          <w:lang w:eastAsia="zh-CN"/>
        </w:rPr>
        <w:t>STEM</w:t>
      </w:r>
      <w:r w:rsidRPr="000C64F6">
        <w:rPr>
          <w:rFonts w:eastAsia="等线" w:cstheme="minorHAnsi" w:hint="eastAsia"/>
          <w:b/>
          <w:sz w:val="21"/>
          <w:szCs w:val="21"/>
          <w:lang w:eastAsia="zh-CN"/>
        </w:rPr>
        <w:t>高级写作）</w:t>
      </w:r>
    </w:p>
    <w:p w14:paraId="78C25841" w14:textId="16F135D2" w:rsidR="00946098" w:rsidRPr="00946098" w:rsidRDefault="000C64F6" w:rsidP="00946098">
      <w:pPr>
        <w:autoSpaceDE w:val="0"/>
        <w:autoSpaceDN w:val="0"/>
        <w:spacing w:after="0" w:line="240" w:lineRule="auto"/>
        <w:rPr>
          <w:rFonts w:cstheme="minorHAnsi"/>
          <w:sz w:val="21"/>
          <w:szCs w:val="21"/>
        </w:rPr>
      </w:pPr>
      <w:r w:rsidRPr="000C64F6">
        <w:rPr>
          <w:rFonts w:eastAsia="等线" w:cstheme="minorHAnsi"/>
          <w:sz w:val="21"/>
          <w:szCs w:val="21"/>
          <w:u w:val="single"/>
          <w:lang w:eastAsia="zh-CN"/>
        </w:rPr>
        <w:t>Units</w:t>
      </w:r>
      <w:r w:rsidRPr="000C64F6">
        <w:rPr>
          <w:rFonts w:eastAsia="等线" w:cstheme="minorHAnsi"/>
          <w:sz w:val="21"/>
          <w:szCs w:val="21"/>
          <w:lang w:eastAsia="zh-CN"/>
        </w:rPr>
        <w:t>: 3 (30 hours total)</w:t>
      </w:r>
    </w:p>
    <w:p w14:paraId="52C0BD28" w14:textId="0AF24675" w:rsidR="00B03F19" w:rsidRDefault="000C64F6" w:rsidP="00D647F5">
      <w:pPr>
        <w:autoSpaceDE w:val="0"/>
        <w:autoSpaceDN w:val="0"/>
        <w:spacing w:after="0" w:line="240" w:lineRule="auto"/>
        <w:rPr>
          <w:rFonts w:eastAsia="宋体" w:cstheme="minorHAnsi"/>
          <w:sz w:val="21"/>
          <w:szCs w:val="21"/>
          <w:lang w:eastAsia="zh-CN"/>
        </w:rPr>
      </w:pPr>
      <w:r w:rsidRPr="000C64F6">
        <w:rPr>
          <w:rFonts w:eastAsia="等线" w:cstheme="minorHAnsi"/>
          <w:sz w:val="21"/>
          <w:szCs w:val="21"/>
          <w:u w:val="single"/>
          <w:lang w:eastAsia="zh-CN"/>
        </w:rPr>
        <w:t>Description</w:t>
      </w:r>
      <w:r w:rsidRPr="000C64F6">
        <w:rPr>
          <w:rFonts w:eastAsia="等线" w:cstheme="minorHAnsi"/>
          <w:sz w:val="21"/>
          <w:szCs w:val="21"/>
          <w:lang w:eastAsia="zh-CN"/>
        </w:rPr>
        <w:t>: Effective writing is crucial to success in any field. In this course, students will learn to develop and express ideas effectively for a variety of purposes (expository, analytic, and argumentative), audiences, and occasions. Students will also study and apply various rhetorical strategies used in academic writing. By the end of the course, students will be expected to identify the writing process, evaluate and use various types of evidence, identify and use effective prose, engage with others’ ideas, and properly cite sources.</w:t>
      </w:r>
    </w:p>
    <w:p w14:paraId="47259800" w14:textId="77777777" w:rsidR="00B03F19" w:rsidRDefault="00B03F19" w:rsidP="00D647F5">
      <w:pPr>
        <w:autoSpaceDE w:val="0"/>
        <w:autoSpaceDN w:val="0"/>
        <w:spacing w:after="0" w:line="240" w:lineRule="auto"/>
        <w:rPr>
          <w:rFonts w:eastAsia="宋体" w:cstheme="minorHAnsi"/>
          <w:sz w:val="21"/>
          <w:szCs w:val="21"/>
          <w:lang w:eastAsia="zh-CN"/>
        </w:rPr>
      </w:pPr>
    </w:p>
    <w:p w14:paraId="08450422" w14:textId="514268D5" w:rsidR="00A95EBA" w:rsidRPr="00482BA8" w:rsidRDefault="000C64F6" w:rsidP="00D647F5">
      <w:pPr>
        <w:autoSpaceDE w:val="0"/>
        <w:autoSpaceDN w:val="0"/>
        <w:spacing w:after="0" w:line="240" w:lineRule="auto"/>
        <w:rPr>
          <w:rFonts w:eastAsia="宋体" w:cstheme="minorHAnsi"/>
          <w:color w:val="2E3033"/>
          <w:sz w:val="21"/>
          <w:szCs w:val="21"/>
          <w:shd w:val="clear" w:color="auto" w:fill="FFFFFF"/>
          <w:lang w:eastAsia="zh-TW"/>
        </w:rPr>
      </w:pPr>
      <w:r w:rsidRPr="000C64F6">
        <w:rPr>
          <w:rFonts w:eastAsia="等线" w:cstheme="minorHAnsi" w:hint="eastAsia"/>
          <w:sz w:val="21"/>
          <w:szCs w:val="21"/>
          <w:lang w:eastAsia="zh-CN"/>
        </w:rPr>
        <w:t>课程描述：</w:t>
      </w:r>
      <w:r w:rsidRPr="000C64F6">
        <w:rPr>
          <w:rFonts w:eastAsia="等线" w:cstheme="minorHAnsi" w:hint="eastAsia"/>
          <w:color w:val="2E3033"/>
          <w:sz w:val="21"/>
          <w:szCs w:val="21"/>
          <w:shd w:val="clear" w:color="auto" w:fill="FFFFFF"/>
          <w:lang w:eastAsia="zh-CN"/>
        </w:rPr>
        <w:t>有效的写作在任何领域都是成功的关键。在本课程中，学生将学会根据不同目的</w:t>
      </w:r>
      <w:r w:rsidRPr="000C64F6">
        <w:rPr>
          <w:rFonts w:eastAsia="等线" w:cstheme="minorHAnsi"/>
          <w:color w:val="2E3033"/>
          <w:sz w:val="21"/>
          <w:szCs w:val="21"/>
          <w:shd w:val="clear" w:color="auto" w:fill="FFFFFF"/>
          <w:lang w:eastAsia="zh-CN"/>
        </w:rPr>
        <w:t>(</w:t>
      </w:r>
      <w:r w:rsidRPr="000C64F6">
        <w:rPr>
          <w:rFonts w:eastAsia="等线" w:cstheme="minorHAnsi" w:hint="eastAsia"/>
          <w:color w:val="2E3033"/>
          <w:sz w:val="21"/>
          <w:szCs w:val="21"/>
          <w:shd w:val="clear" w:color="auto" w:fill="FFFFFF"/>
          <w:lang w:eastAsia="zh-CN"/>
        </w:rPr>
        <w:t>说明性、分析性和议论文性</w:t>
      </w:r>
      <w:r w:rsidRPr="000C64F6">
        <w:rPr>
          <w:rFonts w:eastAsia="等线" w:cstheme="minorHAnsi"/>
          <w:color w:val="2E3033"/>
          <w:sz w:val="21"/>
          <w:szCs w:val="21"/>
          <w:shd w:val="clear" w:color="auto" w:fill="FFFFFF"/>
          <w:lang w:eastAsia="zh-CN"/>
        </w:rPr>
        <w:t>)</w:t>
      </w:r>
      <w:r w:rsidRPr="000C64F6">
        <w:rPr>
          <w:rFonts w:eastAsia="等线" w:cstheme="minorHAnsi" w:hint="eastAsia"/>
          <w:color w:val="2E3033"/>
          <w:sz w:val="21"/>
          <w:szCs w:val="21"/>
          <w:shd w:val="clear" w:color="auto" w:fill="FFFFFF"/>
          <w:lang w:eastAsia="zh-CN"/>
        </w:rPr>
        <w:t>、观众和场合有效地开发和表达观点。学生也将学习在学术写作中使用各种修辞策略。在课程结束时，学生将能对写作过程有一个深刻的认知，学会评估和使用各种类型的素材，运用有效的文章，结合他人的观点，并适当地引用材料来源。</w:t>
      </w:r>
    </w:p>
    <w:p w14:paraId="5ABC2E71" w14:textId="77777777" w:rsidR="00B03F19" w:rsidRPr="0004128E" w:rsidRDefault="00B03F19" w:rsidP="00B03F19">
      <w:pPr>
        <w:rPr>
          <w:rFonts w:eastAsia="宋体" w:cstheme="minorHAnsi"/>
          <w:b/>
          <w:sz w:val="21"/>
          <w:szCs w:val="21"/>
          <w:lang w:eastAsia="zh-TW"/>
        </w:rPr>
      </w:pPr>
    </w:p>
    <w:p w14:paraId="004E97B2" w14:textId="5B7AF9AD" w:rsidR="00A95EBA" w:rsidRDefault="000C64F6" w:rsidP="00D47408">
      <w:pPr>
        <w:rPr>
          <w:rFonts w:eastAsia="宋体" w:cstheme="minorHAnsi"/>
          <w:b/>
          <w:sz w:val="21"/>
          <w:szCs w:val="21"/>
          <w:lang w:eastAsia="zh-CN"/>
        </w:rPr>
      </w:pPr>
      <w:r w:rsidRPr="000C64F6">
        <w:rPr>
          <w:rFonts w:eastAsia="等线" w:cstheme="minorHAnsi"/>
          <w:b/>
          <w:sz w:val="21"/>
          <w:szCs w:val="21"/>
          <w:lang w:eastAsia="zh-CN"/>
        </w:rPr>
        <w:t>Intro to Sustainability</w:t>
      </w:r>
      <w:r w:rsidRPr="000C64F6">
        <w:rPr>
          <w:rFonts w:eastAsia="等线" w:cstheme="minorHAnsi" w:hint="eastAsia"/>
          <w:b/>
          <w:sz w:val="21"/>
          <w:szCs w:val="21"/>
          <w:lang w:eastAsia="zh-CN"/>
        </w:rPr>
        <w:t>（可持续发展）</w:t>
      </w:r>
    </w:p>
    <w:p w14:paraId="621E37B1" w14:textId="54ECC2A0" w:rsidR="00946098" w:rsidRPr="00946098" w:rsidRDefault="000C64F6" w:rsidP="00946098">
      <w:pPr>
        <w:autoSpaceDE w:val="0"/>
        <w:autoSpaceDN w:val="0"/>
        <w:spacing w:after="0" w:line="240" w:lineRule="auto"/>
        <w:rPr>
          <w:rFonts w:cstheme="minorHAnsi"/>
          <w:sz w:val="21"/>
          <w:szCs w:val="21"/>
        </w:rPr>
      </w:pPr>
      <w:r w:rsidRPr="000C64F6">
        <w:rPr>
          <w:rFonts w:eastAsia="等线" w:cstheme="minorHAnsi"/>
          <w:sz w:val="21"/>
          <w:szCs w:val="21"/>
          <w:u w:val="single"/>
          <w:lang w:eastAsia="zh-CN"/>
        </w:rPr>
        <w:t>Units</w:t>
      </w:r>
      <w:r w:rsidRPr="000C64F6">
        <w:rPr>
          <w:rFonts w:eastAsia="等线" w:cstheme="minorHAnsi"/>
          <w:sz w:val="21"/>
          <w:szCs w:val="21"/>
          <w:lang w:eastAsia="zh-CN"/>
        </w:rPr>
        <w:t>: 2.5 (25 hours total)</w:t>
      </w:r>
    </w:p>
    <w:p w14:paraId="3C4B6BB3" w14:textId="70351E5A" w:rsidR="007E4426" w:rsidRPr="00482BA8" w:rsidRDefault="000C64F6" w:rsidP="00D47408">
      <w:pPr>
        <w:autoSpaceDE w:val="0"/>
        <w:autoSpaceDN w:val="0"/>
        <w:adjustRightInd w:val="0"/>
        <w:spacing w:after="0" w:line="240" w:lineRule="auto"/>
        <w:rPr>
          <w:rFonts w:eastAsia="宋体" w:cstheme="minorHAnsi"/>
          <w:sz w:val="21"/>
          <w:szCs w:val="21"/>
          <w:lang w:eastAsia="zh-CN"/>
        </w:rPr>
      </w:pPr>
      <w:r w:rsidRPr="000C64F6">
        <w:rPr>
          <w:rFonts w:eastAsia="等线" w:cstheme="minorHAnsi"/>
          <w:sz w:val="21"/>
          <w:szCs w:val="21"/>
          <w:u w:val="single"/>
          <w:lang w:eastAsia="zh-CN"/>
        </w:rPr>
        <w:t>Description</w:t>
      </w:r>
      <w:r w:rsidRPr="000C64F6">
        <w:rPr>
          <w:rFonts w:eastAsia="等线" w:cstheme="minorHAnsi"/>
          <w:sz w:val="21"/>
          <w:szCs w:val="21"/>
          <w:lang w:eastAsia="zh-CN"/>
        </w:rPr>
        <w:t>: We learn from an early age that humans depend on the natural environment for survival and to fulfill basic needs (e.g. water, food, shelter). However, our relationship with nature has deeply changed over the last century. Human’s negative impacts on the environment have made it impossible for a number of plants and animal species to survive. Currently, scientific research suggests that our own ability to survive may be compromised. This interdisciplinary course focuses on a broad range of topics related to the interaction between humans and the environment, from the individual to the global level. It prepares students to understand and analyze the most pressing issues facing humanity today.</w:t>
      </w:r>
    </w:p>
    <w:p w14:paraId="346F978E" w14:textId="77777777" w:rsidR="001539BE" w:rsidRPr="00482BA8" w:rsidRDefault="001539BE" w:rsidP="00D47408">
      <w:pPr>
        <w:autoSpaceDE w:val="0"/>
        <w:autoSpaceDN w:val="0"/>
        <w:adjustRightInd w:val="0"/>
        <w:spacing w:after="0" w:line="240" w:lineRule="auto"/>
        <w:rPr>
          <w:rFonts w:eastAsia="宋体" w:cstheme="minorHAnsi"/>
          <w:sz w:val="21"/>
          <w:szCs w:val="21"/>
          <w:lang w:eastAsia="zh-CN"/>
        </w:rPr>
      </w:pPr>
    </w:p>
    <w:p w14:paraId="38160125" w14:textId="1A63D405" w:rsidR="00A95EBA" w:rsidRPr="00482BA8" w:rsidRDefault="000C64F6" w:rsidP="00D47408">
      <w:pPr>
        <w:autoSpaceDE w:val="0"/>
        <w:autoSpaceDN w:val="0"/>
        <w:adjustRightInd w:val="0"/>
        <w:spacing w:after="0" w:line="240" w:lineRule="auto"/>
        <w:rPr>
          <w:rFonts w:eastAsia="宋体" w:cstheme="minorHAnsi"/>
          <w:sz w:val="21"/>
          <w:szCs w:val="21"/>
          <w:lang w:eastAsia="zh-TW"/>
        </w:rPr>
      </w:pPr>
      <w:r w:rsidRPr="000C64F6">
        <w:rPr>
          <w:rFonts w:eastAsia="等线" w:cstheme="minorHAnsi" w:hint="eastAsia"/>
          <w:sz w:val="21"/>
          <w:szCs w:val="21"/>
          <w:lang w:eastAsia="zh-CN"/>
        </w:rPr>
        <w:t>课程描述：</w:t>
      </w:r>
      <w:r w:rsidRPr="000C64F6">
        <w:rPr>
          <w:rFonts w:eastAsia="等线" w:cstheme="minorHAnsi" w:hint="eastAsia"/>
          <w:color w:val="2E3033"/>
          <w:sz w:val="21"/>
          <w:szCs w:val="21"/>
          <w:shd w:val="clear" w:color="auto" w:fill="FFFFFF"/>
          <w:lang w:eastAsia="zh-CN"/>
        </w:rPr>
        <w:t>我们从小就知道，人类依靠自然环境生存和满足基本需求</w:t>
      </w:r>
      <w:r w:rsidRPr="000C64F6">
        <w:rPr>
          <w:rFonts w:eastAsia="等线" w:cstheme="minorHAnsi"/>
          <w:color w:val="2E3033"/>
          <w:sz w:val="21"/>
          <w:szCs w:val="21"/>
          <w:shd w:val="clear" w:color="auto" w:fill="FFFFFF"/>
          <w:lang w:eastAsia="zh-CN"/>
        </w:rPr>
        <w:t>(</w:t>
      </w:r>
      <w:r w:rsidRPr="000C64F6">
        <w:rPr>
          <w:rFonts w:eastAsia="等线" w:cstheme="minorHAnsi" w:hint="eastAsia"/>
          <w:color w:val="2E3033"/>
          <w:sz w:val="21"/>
          <w:szCs w:val="21"/>
          <w:shd w:val="clear" w:color="auto" w:fill="FFFFFF"/>
          <w:lang w:eastAsia="zh-CN"/>
        </w:rPr>
        <w:t>如水、食物、住所</w:t>
      </w:r>
      <w:r w:rsidRPr="000C64F6">
        <w:rPr>
          <w:rFonts w:eastAsia="等线" w:cstheme="minorHAnsi"/>
          <w:color w:val="2E3033"/>
          <w:sz w:val="21"/>
          <w:szCs w:val="21"/>
          <w:shd w:val="clear" w:color="auto" w:fill="FFFFFF"/>
          <w:lang w:eastAsia="zh-CN"/>
        </w:rPr>
        <w:t>)</w:t>
      </w:r>
      <w:r w:rsidRPr="000C64F6">
        <w:rPr>
          <w:rFonts w:eastAsia="等线" w:cstheme="minorHAnsi" w:hint="eastAsia"/>
          <w:color w:val="2E3033"/>
          <w:sz w:val="21"/>
          <w:szCs w:val="21"/>
          <w:shd w:val="clear" w:color="auto" w:fill="FFFFFF"/>
          <w:lang w:eastAsia="zh-CN"/>
        </w:rPr>
        <w:t>。然而，我们与自然的关系在上个世纪发生了深刻的变化。人类对环境的负面影响已经使一些植物和动物物种无法生存。目前，科学研究表明，我们自身的生存能力可能受到损害。这门跨学科课程的重点是从个人到全球的范围人类与环境之间的互动。培养学生理解和分析当今人类所面临的最紧迫的问题。</w:t>
      </w:r>
    </w:p>
    <w:p w14:paraId="3F36CB1F" w14:textId="77777777" w:rsidR="00B03F19" w:rsidRPr="0004128E" w:rsidRDefault="00B03F19" w:rsidP="00B03F19">
      <w:pPr>
        <w:rPr>
          <w:rFonts w:eastAsia="宋体" w:cstheme="minorHAnsi"/>
          <w:b/>
          <w:sz w:val="21"/>
          <w:szCs w:val="21"/>
          <w:lang w:eastAsia="zh-TW"/>
        </w:rPr>
      </w:pPr>
    </w:p>
    <w:p w14:paraId="341B4692" w14:textId="222C1F73" w:rsidR="00A95EBA" w:rsidRDefault="000C64F6" w:rsidP="00D47408">
      <w:pPr>
        <w:rPr>
          <w:rFonts w:eastAsia="宋体" w:cstheme="minorHAnsi"/>
          <w:b/>
          <w:sz w:val="21"/>
          <w:szCs w:val="21"/>
          <w:lang w:eastAsia="zh-CN"/>
        </w:rPr>
      </w:pPr>
      <w:r w:rsidRPr="000C64F6">
        <w:rPr>
          <w:rFonts w:eastAsia="等线" w:cstheme="minorHAnsi"/>
          <w:b/>
          <w:sz w:val="21"/>
          <w:szCs w:val="21"/>
          <w:lang w:eastAsia="zh-CN"/>
        </w:rPr>
        <w:t>Business Project Management with Data Analytics</w:t>
      </w:r>
      <w:r w:rsidRPr="000C64F6">
        <w:rPr>
          <w:rFonts w:eastAsia="等线" w:cstheme="minorHAnsi" w:hint="eastAsia"/>
          <w:b/>
          <w:sz w:val="21"/>
          <w:szCs w:val="21"/>
          <w:lang w:eastAsia="zh-CN"/>
        </w:rPr>
        <w:t>（数据分析与商业项目管理）</w:t>
      </w:r>
    </w:p>
    <w:p w14:paraId="156F0E82" w14:textId="565E7066" w:rsidR="00946098" w:rsidRPr="00946098" w:rsidRDefault="000C64F6" w:rsidP="00946098">
      <w:pPr>
        <w:autoSpaceDE w:val="0"/>
        <w:autoSpaceDN w:val="0"/>
        <w:spacing w:after="0" w:line="240" w:lineRule="auto"/>
        <w:rPr>
          <w:rFonts w:cstheme="minorHAnsi"/>
          <w:sz w:val="21"/>
          <w:szCs w:val="21"/>
        </w:rPr>
      </w:pPr>
      <w:r w:rsidRPr="000C64F6">
        <w:rPr>
          <w:rFonts w:eastAsia="等线" w:cstheme="minorHAnsi"/>
          <w:sz w:val="21"/>
          <w:szCs w:val="21"/>
          <w:u w:val="single"/>
          <w:lang w:eastAsia="zh-CN"/>
        </w:rPr>
        <w:t>Units</w:t>
      </w:r>
      <w:r w:rsidRPr="000C64F6">
        <w:rPr>
          <w:rFonts w:eastAsia="等线" w:cstheme="minorHAnsi"/>
          <w:sz w:val="21"/>
          <w:szCs w:val="21"/>
          <w:lang w:eastAsia="zh-CN"/>
        </w:rPr>
        <w:t>: 2</w:t>
      </w:r>
    </w:p>
    <w:p w14:paraId="608C3EEE" w14:textId="27C3031A" w:rsidR="004366D4" w:rsidRDefault="000C64F6" w:rsidP="001539BE">
      <w:pPr>
        <w:autoSpaceDE w:val="0"/>
        <w:autoSpaceDN w:val="0"/>
        <w:spacing w:after="0" w:line="240" w:lineRule="auto"/>
        <w:rPr>
          <w:rFonts w:eastAsia="宋体" w:cstheme="minorHAnsi"/>
          <w:sz w:val="21"/>
          <w:szCs w:val="21"/>
          <w:lang w:eastAsia="zh-CN"/>
        </w:rPr>
      </w:pPr>
      <w:r w:rsidRPr="000C64F6">
        <w:rPr>
          <w:rFonts w:eastAsia="等线" w:cstheme="minorHAnsi"/>
          <w:sz w:val="21"/>
          <w:szCs w:val="21"/>
          <w:u w:val="single"/>
          <w:lang w:eastAsia="zh-CN"/>
        </w:rPr>
        <w:t>Description</w:t>
      </w:r>
      <w:r w:rsidRPr="000C64F6">
        <w:rPr>
          <w:rFonts w:eastAsia="等线" w:cstheme="minorHAnsi"/>
          <w:sz w:val="21"/>
          <w:szCs w:val="21"/>
          <w:lang w:eastAsia="zh-CN"/>
        </w:rPr>
        <w:t>: This course will utilize these methodologies starting with Initiation, then Planning, Executing, Monitoring and finally closing out a project.  The selected case study used in class will be the application of current data analytics methods taking Big Data and creating innovative solutions to a business problem. Students will perform data-driven discovery and prediction, extracting value and competitive intelligence for their projects. They will also learn the process of innovation and think like an entrepreneur by leveraging predictive analytics to bring their vision to success. Basic elements of successful Big Data implementation will be covered as well as a review of commercially available tools and technology.</w:t>
      </w:r>
    </w:p>
    <w:p w14:paraId="7F572904" w14:textId="77777777" w:rsidR="00FB7598" w:rsidRPr="00482BA8" w:rsidRDefault="00FB7598" w:rsidP="001539BE">
      <w:pPr>
        <w:autoSpaceDE w:val="0"/>
        <w:autoSpaceDN w:val="0"/>
        <w:spacing w:after="0" w:line="240" w:lineRule="auto"/>
        <w:rPr>
          <w:rFonts w:eastAsia="宋体" w:cstheme="minorHAnsi"/>
          <w:sz w:val="21"/>
          <w:szCs w:val="21"/>
          <w:lang w:eastAsia="zh-CN"/>
        </w:rPr>
      </w:pPr>
    </w:p>
    <w:p w14:paraId="4DCD889F" w14:textId="5750625E" w:rsidR="00A95EBA" w:rsidRPr="00482BA8" w:rsidRDefault="000C64F6" w:rsidP="001539BE">
      <w:pPr>
        <w:autoSpaceDE w:val="0"/>
        <w:autoSpaceDN w:val="0"/>
        <w:spacing w:after="0" w:line="240" w:lineRule="auto"/>
        <w:rPr>
          <w:rFonts w:eastAsia="宋体" w:cstheme="minorHAnsi"/>
          <w:sz w:val="21"/>
          <w:szCs w:val="21"/>
          <w:lang w:eastAsia="zh-TW"/>
        </w:rPr>
      </w:pPr>
      <w:r w:rsidRPr="000C64F6">
        <w:rPr>
          <w:rFonts w:eastAsia="等线" w:cstheme="minorHAnsi" w:hint="eastAsia"/>
          <w:sz w:val="21"/>
          <w:szCs w:val="21"/>
          <w:lang w:eastAsia="zh-CN"/>
        </w:rPr>
        <w:t>课程描述：</w:t>
      </w:r>
      <w:r w:rsidRPr="000C64F6">
        <w:rPr>
          <w:rFonts w:eastAsia="等线" w:cstheme="minorHAnsi" w:hint="eastAsia"/>
          <w:color w:val="2E3033"/>
          <w:sz w:val="21"/>
          <w:szCs w:val="21"/>
          <w:shd w:val="clear" w:color="auto" w:fill="FFFFFF"/>
          <w:lang w:eastAsia="zh-CN"/>
        </w:rPr>
        <w:t>本课程将以数据分析为基础，然后计划，执行，检验，最后完成项目。在课堂上使用的案例研究，将是当前数据分析方法的应用，采用大数据和创建新颖的方案来解决商业问题。学生将进行数据驱动的开发和预测，为他们的项目提取价值和竞争情报。学生还将学习创新的过程，并像企业家一样通过预测分析来实现他们的愿景。课程将介绍成功实施大数据的基本要素，以及对商业上可用的工具和技术的审查。</w:t>
      </w:r>
    </w:p>
    <w:p w14:paraId="60FF1380" w14:textId="77777777" w:rsidR="00A95EBA" w:rsidRPr="00482BA8" w:rsidRDefault="00A95EBA" w:rsidP="00D47408">
      <w:pPr>
        <w:pStyle w:val="a9"/>
        <w:rPr>
          <w:rFonts w:eastAsia="宋体" w:cstheme="minorHAnsi"/>
          <w:sz w:val="21"/>
          <w:szCs w:val="21"/>
          <w:u w:val="single"/>
          <w:lang w:eastAsia="zh-TW"/>
        </w:rPr>
      </w:pPr>
    </w:p>
    <w:p w14:paraId="349C0A3D" w14:textId="77777777" w:rsidR="00A95EBA" w:rsidRPr="00482BA8" w:rsidRDefault="00A95EBA" w:rsidP="00D47408">
      <w:pPr>
        <w:pStyle w:val="a9"/>
        <w:rPr>
          <w:rFonts w:eastAsia="宋体" w:cstheme="minorHAnsi"/>
          <w:sz w:val="21"/>
          <w:szCs w:val="21"/>
          <w:u w:val="single"/>
          <w:lang w:eastAsia="zh-TW"/>
        </w:rPr>
      </w:pPr>
    </w:p>
    <w:p w14:paraId="61419FD9" w14:textId="6B84A53B" w:rsidR="00A95EBA" w:rsidRDefault="000C64F6" w:rsidP="00D47408">
      <w:pPr>
        <w:rPr>
          <w:rFonts w:eastAsia="宋体" w:cstheme="minorHAnsi"/>
          <w:b/>
          <w:sz w:val="21"/>
          <w:szCs w:val="21"/>
          <w:lang w:eastAsia="zh-CN"/>
        </w:rPr>
      </w:pPr>
      <w:bookmarkStart w:id="1" w:name="OLE_LINK4"/>
      <w:r w:rsidRPr="000C64F6">
        <w:rPr>
          <w:rFonts w:eastAsia="等线" w:cstheme="minorHAnsi"/>
          <w:b/>
          <w:sz w:val="21"/>
          <w:szCs w:val="21"/>
          <w:lang w:eastAsia="zh-CN"/>
        </w:rPr>
        <w:t>JavaScript Programming for Web Development</w:t>
      </w:r>
      <w:r w:rsidRPr="000C64F6">
        <w:rPr>
          <w:rFonts w:eastAsia="等线" w:cstheme="minorHAnsi" w:hint="eastAsia"/>
          <w:b/>
          <w:sz w:val="21"/>
          <w:szCs w:val="21"/>
          <w:lang w:eastAsia="zh-CN"/>
        </w:rPr>
        <w:t>（</w:t>
      </w:r>
      <w:r w:rsidRPr="000C64F6">
        <w:rPr>
          <w:rFonts w:eastAsia="等线" w:cstheme="minorHAnsi"/>
          <w:b/>
          <w:sz w:val="21"/>
          <w:szCs w:val="21"/>
          <w:lang w:eastAsia="zh-CN"/>
        </w:rPr>
        <w:t>JavaScript</w:t>
      </w:r>
      <w:r w:rsidRPr="000C64F6">
        <w:rPr>
          <w:rFonts w:eastAsia="等线" w:cstheme="minorHAnsi" w:hint="eastAsia"/>
          <w:b/>
          <w:sz w:val="21"/>
          <w:szCs w:val="21"/>
          <w:lang w:eastAsia="zh-CN"/>
        </w:rPr>
        <w:t>程序设计）</w:t>
      </w:r>
    </w:p>
    <w:p w14:paraId="2D9E31EF" w14:textId="5AD16522" w:rsidR="00946098" w:rsidRPr="00946098" w:rsidRDefault="000C64F6" w:rsidP="00946098">
      <w:pPr>
        <w:autoSpaceDE w:val="0"/>
        <w:autoSpaceDN w:val="0"/>
        <w:spacing w:after="0" w:line="240" w:lineRule="auto"/>
        <w:rPr>
          <w:rFonts w:cstheme="minorHAnsi"/>
          <w:sz w:val="21"/>
          <w:szCs w:val="21"/>
        </w:rPr>
      </w:pPr>
      <w:r w:rsidRPr="000C64F6">
        <w:rPr>
          <w:rFonts w:eastAsia="等线" w:cstheme="minorHAnsi"/>
          <w:sz w:val="21"/>
          <w:szCs w:val="21"/>
          <w:u w:val="single"/>
          <w:lang w:eastAsia="zh-CN"/>
        </w:rPr>
        <w:t>Units</w:t>
      </w:r>
      <w:r w:rsidRPr="000C64F6">
        <w:rPr>
          <w:rFonts w:eastAsia="等线" w:cstheme="minorHAnsi"/>
          <w:sz w:val="21"/>
          <w:szCs w:val="21"/>
          <w:lang w:eastAsia="zh-CN"/>
        </w:rPr>
        <w:t>: 2.5 (25 hours total)</w:t>
      </w:r>
    </w:p>
    <w:bookmarkEnd w:id="1"/>
    <w:p w14:paraId="28EE5918" w14:textId="7E6E9FF7" w:rsidR="00B03F19" w:rsidRDefault="000C64F6" w:rsidP="00B03F19">
      <w:pPr>
        <w:autoSpaceDE w:val="0"/>
        <w:autoSpaceDN w:val="0"/>
        <w:spacing w:after="0" w:line="240" w:lineRule="auto"/>
        <w:rPr>
          <w:rFonts w:eastAsia="宋体" w:cstheme="minorHAnsi"/>
          <w:sz w:val="21"/>
          <w:szCs w:val="21"/>
          <w:lang w:eastAsia="zh-CN"/>
        </w:rPr>
      </w:pPr>
      <w:r w:rsidRPr="000C64F6">
        <w:rPr>
          <w:rFonts w:eastAsia="等线" w:cstheme="minorHAnsi"/>
          <w:sz w:val="21"/>
          <w:szCs w:val="21"/>
          <w:lang w:eastAsia="zh-CN"/>
        </w:rPr>
        <w:t>Description: Learn how to make web pages more exciting and compelling by adding interactive features that react to externally-driven events. This introductory level course covers the fundamental concepts needed to write simple scripts in JavaScript and prepares students for further study in web programming. Using the jQuery library, one of the most popular JavaScript libraries, students will learn about event handling and how to perform in-browser manipulation of the Document Object Model (DOM). Additional tools covered include JavaScript Object Notation (JSON), which is commonly used as a syntax to exchange data between code running on the server (i.e. in PHP) and code running in the browser.</w:t>
      </w:r>
    </w:p>
    <w:p w14:paraId="5ADCBB31" w14:textId="77777777" w:rsidR="00B03F19" w:rsidRPr="00482BA8" w:rsidRDefault="00B03F19" w:rsidP="00B03F19">
      <w:pPr>
        <w:autoSpaceDE w:val="0"/>
        <w:autoSpaceDN w:val="0"/>
        <w:spacing w:after="0" w:line="240" w:lineRule="auto"/>
        <w:rPr>
          <w:rFonts w:eastAsia="宋体" w:cstheme="minorHAnsi"/>
          <w:sz w:val="21"/>
          <w:szCs w:val="21"/>
          <w:lang w:eastAsia="zh-CN"/>
        </w:rPr>
      </w:pPr>
    </w:p>
    <w:p w14:paraId="61063FF5" w14:textId="3C6065F1" w:rsidR="00B03F19" w:rsidRPr="0004128E" w:rsidRDefault="000C64F6" w:rsidP="00B03F19">
      <w:pPr>
        <w:autoSpaceDE w:val="0"/>
        <w:autoSpaceDN w:val="0"/>
        <w:spacing w:line="300" w:lineRule="exact"/>
        <w:rPr>
          <w:rFonts w:eastAsia="宋体" w:cstheme="minorHAnsi"/>
          <w:b/>
          <w:sz w:val="21"/>
          <w:szCs w:val="21"/>
          <w:lang w:eastAsia="zh-TW"/>
        </w:rPr>
      </w:pPr>
      <w:r w:rsidRPr="000C64F6">
        <w:rPr>
          <w:rFonts w:eastAsia="等线" w:cstheme="minorHAnsi" w:hint="eastAsia"/>
          <w:color w:val="222222"/>
          <w:sz w:val="21"/>
          <w:szCs w:val="21"/>
          <w:shd w:val="clear" w:color="auto" w:fill="FAFAFA"/>
          <w:lang w:eastAsia="zh-CN"/>
        </w:rPr>
        <w:t>课程描述：</w:t>
      </w:r>
      <w:r w:rsidRPr="000C64F6">
        <w:rPr>
          <w:rFonts w:eastAsia="等线" w:cstheme="minorHAnsi" w:hint="eastAsia"/>
          <w:color w:val="2E3033"/>
          <w:sz w:val="21"/>
          <w:szCs w:val="21"/>
          <w:shd w:val="clear" w:color="auto" w:fill="FFFFFF"/>
          <w:lang w:eastAsia="zh-CN"/>
        </w:rPr>
        <w:t>了解如何通过添加对事件驱动作出反应的互动功能，使页面更加令人感兴趣和引人注目。这门入门级课程涵盖了用</w:t>
      </w:r>
      <w:r w:rsidRPr="000C64F6">
        <w:rPr>
          <w:rFonts w:eastAsia="等线" w:cstheme="minorHAnsi"/>
          <w:color w:val="2E3033"/>
          <w:sz w:val="21"/>
          <w:szCs w:val="21"/>
          <w:shd w:val="clear" w:color="auto" w:fill="FFFFFF"/>
          <w:lang w:eastAsia="zh-CN"/>
        </w:rPr>
        <w:t>JavaScript</w:t>
      </w:r>
      <w:r w:rsidRPr="000C64F6">
        <w:rPr>
          <w:rFonts w:eastAsia="等线" w:cstheme="minorHAnsi" w:hint="eastAsia"/>
          <w:color w:val="2E3033"/>
          <w:sz w:val="21"/>
          <w:szCs w:val="21"/>
          <w:shd w:val="clear" w:color="auto" w:fill="FFFFFF"/>
          <w:lang w:eastAsia="zh-CN"/>
        </w:rPr>
        <w:t>编写简单脚本所需的基本概念，并为学生进一步学习网络程序设计做准备。使用最流行的</w:t>
      </w:r>
      <w:r w:rsidRPr="000C64F6">
        <w:rPr>
          <w:rFonts w:eastAsia="等线" w:cstheme="minorHAnsi"/>
          <w:color w:val="2E3033"/>
          <w:sz w:val="21"/>
          <w:szCs w:val="21"/>
          <w:shd w:val="clear" w:color="auto" w:fill="FFFFFF"/>
          <w:lang w:eastAsia="zh-CN"/>
        </w:rPr>
        <w:t>JavaScript</w:t>
      </w:r>
      <w:r w:rsidRPr="000C64F6">
        <w:rPr>
          <w:rFonts w:eastAsia="等线" w:cstheme="minorHAnsi" w:hint="eastAsia"/>
          <w:color w:val="2E3033"/>
          <w:sz w:val="21"/>
          <w:szCs w:val="21"/>
          <w:shd w:val="clear" w:color="auto" w:fill="FFFFFF"/>
          <w:lang w:eastAsia="zh-CN"/>
        </w:rPr>
        <w:t>库之一</w:t>
      </w:r>
      <w:r w:rsidRPr="000C64F6">
        <w:rPr>
          <w:rFonts w:eastAsia="等线" w:cstheme="minorHAnsi"/>
          <w:color w:val="2E3033"/>
          <w:sz w:val="21"/>
          <w:szCs w:val="21"/>
          <w:shd w:val="clear" w:color="auto" w:fill="FFFFFF"/>
          <w:lang w:eastAsia="zh-CN"/>
        </w:rPr>
        <w:t>jQuery</w:t>
      </w:r>
      <w:r w:rsidRPr="000C64F6">
        <w:rPr>
          <w:rFonts w:eastAsia="等线" w:cstheme="minorHAnsi" w:hint="eastAsia"/>
          <w:color w:val="2E3033"/>
          <w:sz w:val="21"/>
          <w:szCs w:val="21"/>
          <w:shd w:val="clear" w:color="auto" w:fill="FFFFFF"/>
          <w:lang w:eastAsia="zh-CN"/>
        </w:rPr>
        <w:t>库，学生们将学习事件处理以及如何在浏览器中执行文文件对象模型</w:t>
      </w:r>
      <w:r w:rsidRPr="000C64F6">
        <w:rPr>
          <w:rFonts w:eastAsia="等线" w:cstheme="minorHAnsi"/>
          <w:color w:val="2E3033"/>
          <w:sz w:val="21"/>
          <w:szCs w:val="21"/>
          <w:shd w:val="clear" w:color="auto" w:fill="FFFFFF"/>
          <w:lang w:eastAsia="zh-CN"/>
        </w:rPr>
        <w:t>(DOM)</w:t>
      </w:r>
      <w:r w:rsidRPr="000C64F6">
        <w:rPr>
          <w:rFonts w:eastAsia="等线" w:cstheme="minorHAnsi" w:hint="eastAsia"/>
          <w:color w:val="2E3033"/>
          <w:sz w:val="21"/>
          <w:szCs w:val="21"/>
          <w:shd w:val="clear" w:color="auto" w:fill="FFFFFF"/>
          <w:lang w:eastAsia="zh-CN"/>
        </w:rPr>
        <w:t>操作。其他工具包括</w:t>
      </w:r>
      <w:r w:rsidRPr="000C64F6">
        <w:rPr>
          <w:rFonts w:eastAsia="等线" w:cstheme="minorHAnsi"/>
          <w:color w:val="2E3033"/>
          <w:sz w:val="21"/>
          <w:szCs w:val="21"/>
          <w:shd w:val="clear" w:color="auto" w:fill="FFFFFF"/>
          <w:lang w:eastAsia="zh-CN"/>
        </w:rPr>
        <w:t>JavaScript</w:t>
      </w:r>
      <w:r w:rsidRPr="000C64F6">
        <w:rPr>
          <w:rFonts w:eastAsia="等线" w:cstheme="minorHAnsi" w:hint="eastAsia"/>
          <w:color w:val="2E3033"/>
          <w:sz w:val="21"/>
          <w:szCs w:val="21"/>
          <w:shd w:val="clear" w:color="auto" w:fill="FFFFFF"/>
          <w:lang w:eastAsia="zh-CN"/>
        </w:rPr>
        <w:t>对象表示法</w:t>
      </w:r>
      <w:r w:rsidRPr="000C64F6">
        <w:rPr>
          <w:rFonts w:eastAsia="等线" w:cstheme="minorHAnsi"/>
          <w:color w:val="2E3033"/>
          <w:sz w:val="21"/>
          <w:szCs w:val="21"/>
          <w:shd w:val="clear" w:color="auto" w:fill="FFFFFF"/>
          <w:lang w:eastAsia="zh-CN"/>
        </w:rPr>
        <w:t>(JSON)</w:t>
      </w:r>
      <w:r w:rsidRPr="000C64F6">
        <w:rPr>
          <w:rFonts w:eastAsia="等线" w:cstheme="minorHAnsi" w:hint="eastAsia"/>
          <w:color w:val="2E3033"/>
          <w:sz w:val="21"/>
          <w:szCs w:val="21"/>
          <w:shd w:val="clear" w:color="auto" w:fill="FFFFFF"/>
          <w:lang w:eastAsia="zh-CN"/>
        </w:rPr>
        <w:t>，它通常被用作在服务器上的代码</w:t>
      </w:r>
      <w:r w:rsidRPr="000C64F6">
        <w:rPr>
          <w:rFonts w:eastAsia="等线" w:cstheme="minorHAnsi"/>
          <w:color w:val="2E3033"/>
          <w:sz w:val="21"/>
          <w:szCs w:val="21"/>
          <w:shd w:val="clear" w:color="auto" w:fill="FFFFFF"/>
          <w:lang w:eastAsia="zh-CN"/>
        </w:rPr>
        <w:t>(</w:t>
      </w:r>
      <w:r w:rsidRPr="000C64F6">
        <w:rPr>
          <w:rFonts w:eastAsia="等线" w:cstheme="minorHAnsi" w:hint="eastAsia"/>
          <w:color w:val="2E3033"/>
          <w:sz w:val="21"/>
          <w:szCs w:val="21"/>
          <w:shd w:val="clear" w:color="auto" w:fill="FFFFFF"/>
          <w:lang w:eastAsia="zh-CN"/>
        </w:rPr>
        <w:t>比如</w:t>
      </w:r>
      <w:r w:rsidRPr="000C64F6">
        <w:rPr>
          <w:rFonts w:eastAsia="等线" w:cstheme="minorHAnsi"/>
          <w:color w:val="2E3033"/>
          <w:sz w:val="21"/>
          <w:szCs w:val="21"/>
          <w:shd w:val="clear" w:color="auto" w:fill="FFFFFF"/>
          <w:lang w:eastAsia="zh-CN"/>
        </w:rPr>
        <w:t>PHP)</w:t>
      </w:r>
      <w:r w:rsidRPr="000C64F6">
        <w:rPr>
          <w:rFonts w:eastAsia="等线" w:cstheme="minorHAnsi" w:hint="eastAsia"/>
          <w:color w:val="2E3033"/>
          <w:sz w:val="21"/>
          <w:szCs w:val="21"/>
          <w:shd w:val="clear" w:color="auto" w:fill="FFFFFF"/>
          <w:lang w:eastAsia="zh-CN"/>
        </w:rPr>
        <w:t>和运行在浏览器中的代码之间交换数据的语法。</w:t>
      </w:r>
    </w:p>
    <w:p w14:paraId="47D08F31" w14:textId="77777777" w:rsidR="0004128E" w:rsidRPr="00B03F19" w:rsidRDefault="0004128E" w:rsidP="00B03F19">
      <w:pPr>
        <w:autoSpaceDE w:val="0"/>
        <w:autoSpaceDN w:val="0"/>
        <w:spacing w:line="300" w:lineRule="exact"/>
        <w:rPr>
          <w:rFonts w:eastAsia="宋体" w:cstheme="minorHAnsi"/>
          <w:color w:val="222222"/>
          <w:sz w:val="21"/>
          <w:szCs w:val="21"/>
          <w:shd w:val="clear" w:color="auto" w:fill="FAFAFA"/>
          <w:lang w:eastAsia="zh-TW"/>
        </w:rPr>
      </w:pPr>
    </w:p>
    <w:p w14:paraId="271227F0" w14:textId="1E23383B" w:rsidR="00A95EBA" w:rsidRDefault="000C64F6" w:rsidP="00D47408">
      <w:pPr>
        <w:rPr>
          <w:rFonts w:eastAsia="宋体" w:cstheme="minorHAnsi"/>
          <w:b/>
          <w:sz w:val="21"/>
          <w:szCs w:val="21"/>
          <w:lang w:eastAsia="zh-CN"/>
        </w:rPr>
      </w:pPr>
      <w:r w:rsidRPr="000C64F6">
        <w:rPr>
          <w:rFonts w:eastAsia="等线" w:cstheme="minorHAnsi"/>
          <w:b/>
          <w:sz w:val="21"/>
          <w:szCs w:val="21"/>
          <w:lang w:eastAsia="zh-CN"/>
        </w:rPr>
        <w:t xml:space="preserve">Public Speaking </w:t>
      </w:r>
      <w:r w:rsidRPr="000C64F6">
        <w:rPr>
          <w:rFonts w:eastAsia="等线" w:cstheme="minorHAnsi" w:hint="eastAsia"/>
          <w:b/>
          <w:sz w:val="21"/>
          <w:szCs w:val="21"/>
          <w:lang w:eastAsia="zh-CN"/>
        </w:rPr>
        <w:t>（公众演讲）</w:t>
      </w:r>
    </w:p>
    <w:p w14:paraId="7E92F38E" w14:textId="277082F3" w:rsidR="00946098" w:rsidRDefault="000C64F6" w:rsidP="0004128E">
      <w:pPr>
        <w:autoSpaceDE w:val="0"/>
        <w:autoSpaceDN w:val="0"/>
        <w:spacing w:after="0" w:line="300" w:lineRule="exact"/>
        <w:rPr>
          <w:rFonts w:eastAsiaTheme="minorEastAsia" w:cstheme="minorHAnsi"/>
          <w:sz w:val="21"/>
          <w:szCs w:val="21"/>
          <w:lang w:eastAsia="zh-CN"/>
        </w:rPr>
      </w:pPr>
      <w:r w:rsidRPr="000C64F6">
        <w:rPr>
          <w:rFonts w:eastAsia="等线" w:cstheme="minorHAnsi"/>
          <w:sz w:val="21"/>
          <w:szCs w:val="21"/>
          <w:u w:val="single"/>
          <w:lang w:eastAsia="zh-CN"/>
        </w:rPr>
        <w:t>Units</w:t>
      </w:r>
      <w:r w:rsidRPr="000C64F6">
        <w:rPr>
          <w:rFonts w:eastAsia="等线" w:cstheme="minorHAnsi"/>
          <w:sz w:val="21"/>
          <w:szCs w:val="21"/>
          <w:lang w:eastAsia="zh-CN"/>
        </w:rPr>
        <w:t>: 3 (30 hours total)</w:t>
      </w:r>
    </w:p>
    <w:p w14:paraId="669698D4" w14:textId="32FDEA98" w:rsidR="00B03F19" w:rsidRDefault="000C64F6" w:rsidP="00B03F19">
      <w:pPr>
        <w:autoSpaceDE w:val="0"/>
        <w:autoSpaceDN w:val="0"/>
        <w:spacing w:after="0" w:line="240" w:lineRule="auto"/>
        <w:rPr>
          <w:rFonts w:eastAsia="宋体" w:cstheme="minorHAnsi"/>
          <w:sz w:val="21"/>
          <w:szCs w:val="21"/>
          <w:lang w:eastAsia="zh-CN"/>
        </w:rPr>
      </w:pPr>
      <w:r w:rsidRPr="000C64F6">
        <w:rPr>
          <w:rFonts w:eastAsia="等线" w:cstheme="minorHAnsi"/>
          <w:sz w:val="21"/>
          <w:szCs w:val="21"/>
          <w:u w:val="single"/>
          <w:lang w:eastAsia="zh-CN"/>
        </w:rPr>
        <w:t>Description</w:t>
      </w:r>
      <w:r w:rsidRPr="000C64F6">
        <w:rPr>
          <w:rFonts w:eastAsia="等线" w:cstheme="minorHAnsi"/>
          <w:sz w:val="21"/>
          <w:szCs w:val="21"/>
          <w:lang w:eastAsia="zh-CN"/>
        </w:rPr>
        <w:t>: Effective communication is crucial to success in any field. In this course, students will learn the practical skill of public speaking, including techniques to lessen speaker anxiety, and the use of visual aids to enhance speaker presentations. In addition, students will learn to adapt a speech for different occasions and audiences, how to effectively support ideas, and how to select and organize materials in preparation for a speech.</w:t>
      </w:r>
    </w:p>
    <w:p w14:paraId="3A71DBCD" w14:textId="77777777" w:rsidR="00B03F19" w:rsidRPr="00482BA8" w:rsidRDefault="00B03F19" w:rsidP="00B03F19">
      <w:pPr>
        <w:autoSpaceDE w:val="0"/>
        <w:autoSpaceDN w:val="0"/>
        <w:spacing w:after="0" w:line="240" w:lineRule="auto"/>
        <w:rPr>
          <w:rFonts w:eastAsia="宋体" w:cstheme="minorHAnsi"/>
          <w:sz w:val="21"/>
          <w:szCs w:val="21"/>
          <w:lang w:eastAsia="zh-CN"/>
        </w:rPr>
      </w:pPr>
    </w:p>
    <w:p w14:paraId="3D0A18B2" w14:textId="73699115" w:rsidR="00A95EBA" w:rsidRPr="00482BA8" w:rsidRDefault="000C64F6" w:rsidP="00B03F19">
      <w:pPr>
        <w:autoSpaceDE w:val="0"/>
        <w:autoSpaceDN w:val="0"/>
        <w:spacing w:after="0" w:line="300" w:lineRule="exact"/>
        <w:rPr>
          <w:rFonts w:eastAsia="宋体" w:cstheme="minorHAnsi"/>
          <w:sz w:val="21"/>
          <w:szCs w:val="21"/>
          <w:lang w:eastAsia="zh-TW"/>
        </w:rPr>
      </w:pPr>
      <w:r w:rsidRPr="000C64F6">
        <w:rPr>
          <w:rFonts w:eastAsia="等线" w:cstheme="minorHAnsi" w:hint="eastAsia"/>
          <w:sz w:val="21"/>
          <w:szCs w:val="21"/>
          <w:lang w:eastAsia="zh-CN"/>
        </w:rPr>
        <w:t>课程描述：</w:t>
      </w:r>
      <w:r w:rsidRPr="000C64F6">
        <w:rPr>
          <w:rFonts w:eastAsia="等线" w:cstheme="minorHAnsi" w:hint="eastAsia"/>
          <w:color w:val="2E3033"/>
          <w:sz w:val="21"/>
          <w:szCs w:val="21"/>
          <w:shd w:val="clear" w:color="auto" w:fill="FFFFFF"/>
          <w:lang w:eastAsia="zh-CN"/>
        </w:rPr>
        <w:t>有效的沟通在任何领域都是成功的关键。在本课程中，学生将学习公共演讲的实用技巧，包括缓解演讲者焦虑的方法，以及使用视觉辅助来提高演讲者的演讲效果。此外，学生将学习如何根据不同的场合和听众修改演讲稿，如何更生动地展示观点，以及如何选择和组织材料为演讲做准备。</w:t>
      </w:r>
    </w:p>
    <w:p w14:paraId="47623A9B" w14:textId="77777777" w:rsidR="00B03F19" w:rsidRPr="0004128E" w:rsidRDefault="00B03F19" w:rsidP="00B03F19">
      <w:pPr>
        <w:rPr>
          <w:rFonts w:eastAsia="宋体" w:cstheme="minorHAnsi"/>
          <w:b/>
          <w:sz w:val="21"/>
          <w:szCs w:val="21"/>
          <w:lang w:eastAsia="zh-TW"/>
        </w:rPr>
      </w:pPr>
    </w:p>
    <w:p w14:paraId="1E6F3343" w14:textId="4457D279" w:rsidR="00A95EBA" w:rsidRDefault="000C64F6" w:rsidP="00D47408">
      <w:pPr>
        <w:rPr>
          <w:rFonts w:eastAsia="宋体" w:cstheme="minorHAnsi"/>
          <w:b/>
          <w:sz w:val="21"/>
          <w:szCs w:val="21"/>
          <w:lang w:eastAsia="zh-CN"/>
        </w:rPr>
      </w:pPr>
      <w:r w:rsidRPr="000C64F6">
        <w:rPr>
          <w:rFonts w:eastAsia="等线" w:cstheme="minorHAnsi"/>
          <w:b/>
          <w:sz w:val="21"/>
          <w:szCs w:val="21"/>
          <w:lang w:eastAsia="zh-CN"/>
        </w:rPr>
        <w:t>Expressive Design for IoT Devices and Robotics</w:t>
      </w:r>
      <w:r w:rsidRPr="000C64F6">
        <w:rPr>
          <w:rFonts w:eastAsia="等线" w:cstheme="minorHAnsi" w:hint="eastAsia"/>
          <w:b/>
          <w:sz w:val="21"/>
          <w:szCs w:val="21"/>
          <w:lang w:eastAsia="zh-CN"/>
        </w:rPr>
        <w:t>（物联网设备和机器人设计）</w:t>
      </w:r>
    </w:p>
    <w:p w14:paraId="2B0E5AD9" w14:textId="26D7B6B1" w:rsidR="00946098" w:rsidRDefault="000C64F6" w:rsidP="0004128E">
      <w:pPr>
        <w:autoSpaceDE w:val="0"/>
        <w:autoSpaceDN w:val="0"/>
        <w:spacing w:after="0" w:line="300" w:lineRule="exact"/>
        <w:rPr>
          <w:rFonts w:eastAsiaTheme="minorEastAsia" w:cstheme="minorHAnsi"/>
          <w:sz w:val="21"/>
          <w:szCs w:val="21"/>
          <w:lang w:eastAsia="zh-CN"/>
        </w:rPr>
      </w:pPr>
      <w:r w:rsidRPr="000C64F6">
        <w:rPr>
          <w:rFonts w:eastAsia="等线" w:cstheme="minorHAnsi"/>
          <w:sz w:val="21"/>
          <w:szCs w:val="21"/>
          <w:u w:val="single"/>
          <w:lang w:eastAsia="zh-CN"/>
        </w:rPr>
        <w:t>Units</w:t>
      </w:r>
      <w:r w:rsidRPr="000C64F6">
        <w:rPr>
          <w:rFonts w:eastAsia="等线" w:cstheme="minorHAnsi"/>
          <w:sz w:val="21"/>
          <w:szCs w:val="21"/>
          <w:lang w:eastAsia="zh-CN"/>
        </w:rPr>
        <w:t>: 3</w:t>
      </w:r>
    </w:p>
    <w:p w14:paraId="60BFF193" w14:textId="7191E1B1" w:rsidR="001F41A6" w:rsidRPr="00482BA8" w:rsidRDefault="000C64F6" w:rsidP="0004128E">
      <w:pPr>
        <w:autoSpaceDE w:val="0"/>
        <w:autoSpaceDN w:val="0"/>
        <w:spacing w:after="0" w:line="300" w:lineRule="exact"/>
        <w:rPr>
          <w:rFonts w:eastAsia="宋体" w:cstheme="minorHAnsi"/>
          <w:sz w:val="21"/>
          <w:szCs w:val="21"/>
          <w:shd w:val="clear" w:color="auto" w:fill="FFFFFF"/>
          <w:lang w:eastAsia="zh-CN"/>
        </w:rPr>
      </w:pPr>
      <w:r w:rsidRPr="000C64F6">
        <w:rPr>
          <w:rFonts w:eastAsia="等线" w:cstheme="minorHAnsi"/>
          <w:sz w:val="21"/>
          <w:szCs w:val="21"/>
          <w:u w:val="single"/>
          <w:lang w:eastAsia="zh-CN"/>
        </w:rPr>
        <w:t>Description</w:t>
      </w:r>
      <w:r w:rsidRPr="000C64F6">
        <w:rPr>
          <w:rFonts w:eastAsia="等线" w:cstheme="minorHAnsi"/>
          <w:sz w:val="21"/>
          <w:szCs w:val="21"/>
          <w:lang w:eastAsia="zh-CN"/>
        </w:rPr>
        <w:t xml:space="preserve">: </w:t>
      </w:r>
      <w:r w:rsidRPr="000C64F6">
        <w:rPr>
          <w:rFonts w:eastAsia="等线" w:cstheme="minorHAnsi"/>
          <w:sz w:val="21"/>
          <w:szCs w:val="21"/>
          <w:shd w:val="clear" w:color="auto" w:fill="FFFFFF"/>
          <w:lang w:eastAsia="zh-CN"/>
        </w:rPr>
        <w:t>Skills in Python, computer hardware, and IoT devices have many applications and are highly sought after. The goal of this course is to build students’ skills in these areas by designing and programing robots to complete a series of pre-determined tasks using Raspberry Pi single-board computers. In doing so, students will set up the Raspberry Pi environment, use Python-based IDE (integrated development environments) for the Raspberry Pi, and learn computer hardware. Students will build and program robotic cars and work together remotely to solve problems. The course will culminate in a competition, putting students’ programming and designs to the test. May the best robot win!</w:t>
      </w:r>
    </w:p>
    <w:p w14:paraId="3EA37DD4" w14:textId="77777777" w:rsidR="0099530E" w:rsidRPr="00482BA8" w:rsidRDefault="0099530E" w:rsidP="0099530E">
      <w:pPr>
        <w:autoSpaceDE w:val="0"/>
        <w:autoSpaceDN w:val="0"/>
        <w:spacing w:after="0" w:line="240" w:lineRule="auto"/>
        <w:rPr>
          <w:rFonts w:eastAsia="宋体" w:cstheme="minorHAnsi"/>
          <w:sz w:val="21"/>
          <w:szCs w:val="21"/>
          <w:shd w:val="clear" w:color="auto" w:fill="FFFFFF"/>
          <w:lang w:eastAsia="zh-CN"/>
        </w:rPr>
      </w:pPr>
    </w:p>
    <w:p w14:paraId="211EF74C" w14:textId="6690429A" w:rsidR="00A95EBA" w:rsidRPr="00482BA8" w:rsidRDefault="000C64F6" w:rsidP="0004128E">
      <w:pPr>
        <w:autoSpaceDE w:val="0"/>
        <w:autoSpaceDN w:val="0"/>
        <w:spacing w:after="0" w:line="300" w:lineRule="exact"/>
        <w:rPr>
          <w:rFonts w:eastAsia="宋体" w:cstheme="minorHAnsi"/>
          <w:sz w:val="21"/>
          <w:szCs w:val="21"/>
          <w:lang w:eastAsia="zh-CN"/>
        </w:rPr>
      </w:pPr>
      <w:r w:rsidRPr="000C64F6">
        <w:rPr>
          <w:rFonts w:eastAsia="等线" w:cstheme="minorHAnsi" w:hint="eastAsia"/>
          <w:sz w:val="21"/>
          <w:szCs w:val="21"/>
          <w:shd w:val="clear" w:color="auto" w:fill="FFFFFF"/>
          <w:lang w:eastAsia="zh-CN"/>
        </w:rPr>
        <w:lastRenderedPageBreak/>
        <w:t>课程描述：</w:t>
      </w:r>
      <w:r w:rsidRPr="000C64F6">
        <w:rPr>
          <w:rFonts w:eastAsia="等线" w:cstheme="minorHAnsi" w:hint="eastAsia"/>
          <w:color w:val="2E3033"/>
          <w:sz w:val="21"/>
          <w:szCs w:val="21"/>
          <w:shd w:val="clear" w:color="auto" w:fill="FFFFFF"/>
          <w:lang w:eastAsia="zh-CN"/>
        </w:rPr>
        <w:t>在</w:t>
      </w:r>
      <w:r w:rsidRPr="000C64F6">
        <w:rPr>
          <w:rFonts w:eastAsia="等线" w:cstheme="minorHAnsi"/>
          <w:color w:val="2E3033"/>
          <w:sz w:val="21"/>
          <w:szCs w:val="21"/>
          <w:shd w:val="clear" w:color="auto" w:fill="FFFFFF"/>
          <w:lang w:eastAsia="zh-CN"/>
        </w:rPr>
        <w:t>Python</w:t>
      </w:r>
      <w:r w:rsidRPr="000C64F6">
        <w:rPr>
          <w:rFonts w:eastAsia="等线" w:cstheme="minorHAnsi" w:hint="eastAsia"/>
          <w:color w:val="2E3033"/>
          <w:sz w:val="21"/>
          <w:szCs w:val="21"/>
          <w:shd w:val="clear" w:color="auto" w:fill="FFFFFF"/>
          <w:lang w:eastAsia="zh-CN"/>
        </w:rPr>
        <w:t>、计算机硬件和物联网设备方面的技能有许多应用，并且非常受欢迎。本课程的目标是培养学生在这些领域的技能，学生用树莓派单板计算机设计和程序设计机器人，并让机器人来完成一系列预先确定的任务。在此过程中，学生将搭建树莓派的环境，使用基于</w:t>
      </w:r>
      <w:r w:rsidRPr="000C64F6">
        <w:rPr>
          <w:rFonts w:eastAsia="等线" w:cstheme="minorHAnsi"/>
          <w:color w:val="2E3033"/>
          <w:sz w:val="21"/>
          <w:szCs w:val="21"/>
          <w:shd w:val="clear" w:color="auto" w:fill="FFFFFF"/>
          <w:lang w:eastAsia="zh-CN"/>
        </w:rPr>
        <w:t>python IDE(</w:t>
      </w:r>
      <w:r w:rsidRPr="000C64F6">
        <w:rPr>
          <w:rFonts w:eastAsia="等线" w:cstheme="minorHAnsi" w:hint="eastAsia"/>
          <w:color w:val="2E3033"/>
          <w:sz w:val="21"/>
          <w:szCs w:val="21"/>
          <w:shd w:val="clear" w:color="auto" w:fill="FFFFFF"/>
          <w:lang w:eastAsia="zh-CN"/>
        </w:rPr>
        <w:t>集成开发环境</w:t>
      </w:r>
      <w:r w:rsidRPr="000C64F6">
        <w:rPr>
          <w:rFonts w:eastAsia="等线" w:cstheme="minorHAnsi"/>
          <w:color w:val="2E3033"/>
          <w:sz w:val="21"/>
          <w:szCs w:val="21"/>
          <w:shd w:val="clear" w:color="auto" w:fill="FFFFFF"/>
          <w:lang w:eastAsia="zh-CN"/>
        </w:rPr>
        <w:t>)</w:t>
      </w:r>
      <w:r w:rsidRPr="000C64F6">
        <w:rPr>
          <w:rFonts w:eastAsia="等线" w:cstheme="minorHAnsi" w:hint="eastAsia"/>
          <w:color w:val="2E3033"/>
          <w:sz w:val="21"/>
          <w:szCs w:val="21"/>
          <w:shd w:val="clear" w:color="auto" w:fill="FFFFFF"/>
          <w:lang w:eastAsia="zh-CN"/>
        </w:rPr>
        <w:t>的树莓派，并学习计算机硬件。学生们将制造机器人汽车并编写程序，并远程合作解决问题。课程的高潮将是一场竞赛，对学生的程序设计和设计进行测试。最好的机器人将会赢得比赛。</w:t>
      </w:r>
    </w:p>
    <w:p w14:paraId="3C01EAD0" w14:textId="77777777" w:rsidR="00B03F19" w:rsidRPr="0004128E" w:rsidRDefault="00B03F19" w:rsidP="00B03F19">
      <w:pPr>
        <w:rPr>
          <w:rFonts w:eastAsia="宋体" w:cstheme="minorHAnsi"/>
          <w:b/>
          <w:sz w:val="21"/>
          <w:szCs w:val="21"/>
          <w:lang w:eastAsia="zh-CN"/>
        </w:rPr>
      </w:pPr>
    </w:p>
    <w:p w14:paraId="3099FCFD" w14:textId="1D2385B8" w:rsidR="0004128E" w:rsidRDefault="000C64F6" w:rsidP="0004128E">
      <w:pPr>
        <w:spacing w:line="300" w:lineRule="exact"/>
        <w:rPr>
          <w:rFonts w:eastAsia="宋体" w:cstheme="minorHAnsi"/>
          <w:b/>
          <w:sz w:val="21"/>
          <w:szCs w:val="21"/>
          <w:lang w:eastAsia="zh-CN"/>
        </w:rPr>
      </w:pPr>
      <w:r w:rsidRPr="000C64F6">
        <w:rPr>
          <w:rFonts w:eastAsia="等线" w:cstheme="minorHAnsi"/>
          <w:b/>
          <w:sz w:val="21"/>
          <w:szCs w:val="21"/>
          <w:lang w:eastAsia="zh-CN"/>
        </w:rPr>
        <w:t>International Finance</w:t>
      </w:r>
      <w:r w:rsidRPr="000C64F6">
        <w:rPr>
          <w:rFonts w:eastAsia="等线" w:cstheme="minorHAnsi" w:hint="eastAsia"/>
          <w:b/>
          <w:sz w:val="21"/>
          <w:szCs w:val="21"/>
          <w:lang w:eastAsia="zh-CN"/>
        </w:rPr>
        <w:t>（国际金融）</w:t>
      </w:r>
    </w:p>
    <w:p w14:paraId="1E8B3E12" w14:textId="5E3AF862" w:rsidR="00B03F19" w:rsidRPr="00B03F19" w:rsidRDefault="000C64F6" w:rsidP="00B03F19">
      <w:pPr>
        <w:autoSpaceDE w:val="0"/>
        <w:autoSpaceDN w:val="0"/>
        <w:spacing w:after="0" w:line="240" w:lineRule="auto"/>
        <w:rPr>
          <w:rFonts w:cstheme="minorHAnsi"/>
          <w:sz w:val="21"/>
          <w:szCs w:val="21"/>
          <w:u w:val="single"/>
          <w:lang w:eastAsia="zh-CN"/>
        </w:rPr>
      </w:pPr>
      <w:r w:rsidRPr="000C64F6">
        <w:rPr>
          <w:rFonts w:eastAsia="等线" w:cstheme="minorHAnsi"/>
          <w:sz w:val="21"/>
          <w:szCs w:val="21"/>
          <w:u w:val="single"/>
          <w:lang w:eastAsia="zh-CN"/>
        </w:rPr>
        <w:t>Units: 2</w:t>
      </w:r>
    </w:p>
    <w:p w14:paraId="5ED8E8F1" w14:textId="280A4B15" w:rsidR="00B03F19" w:rsidRDefault="000C64F6" w:rsidP="00B03F19">
      <w:pPr>
        <w:autoSpaceDE w:val="0"/>
        <w:autoSpaceDN w:val="0"/>
        <w:spacing w:after="0" w:line="240" w:lineRule="auto"/>
        <w:rPr>
          <w:rFonts w:eastAsia="宋体" w:cstheme="minorHAnsi"/>
          <w:sz w:val="21"/>
          <w:szCs w:val="21"/>
          <w:lang w:eastAsia="zh-CN"/>
        </w:rPr>
      </w:pPr>
      <w:r w:rsidRPr="000C64F6">
        <w:rPr>
          <w:rFonts w:eastAsia="等线" w:cstheme="minorHAnsi"/>
          <w:sz w:val="21"/>
          <w:szCs w:val="21"/>
          <w:u w:val="single"/>
          <w:lang w:eastAsia="zh-CN"/>
        </w:rPr>
        <w:t>Description</w:t>
      </w:r>
      <w:r w:rsidRPr="000C64F6">
        <w:rPr>
          <w:rFonts w:eastAsia="等线" w:cstheme="minorHAnsi"/>
          <w:sz w:val="21"/>
          <w:szCs w:val="21"/>
          <w:lang w:eastAsia="zh-CN"/>
        </w:rPr>
        <w:t xml:space="preserve">: </w:t>
      </w:r>
      <w:r w:rsidRPr="000C64F6">
        <w:rPr>
          <w:rFonts w:eastAsia="等线" w:cstheme="minorHAnsi"/>
          <w:sz w:val="21"/>
          <w:szCs w:val="21"/>
          <w:shd w:val="clear" w:color="auto" w:fill="FFFFFF"/>
          <w:lang w:eastAsia="zh-CN"/>
        </w:rPr>
        <w:t>To succeed in the expanding international economy, business professionals must learn about the role and impact of international financial markets. This class begins with the history and structure of the international monetary system. Topics build on this foundation with a focus on the forces that drive exchange rates as well as international trade and investment;</w:t>
      </w:r>
      <w:bookmarkStart w:id="2" w:name="OLE_LINK9"/>
      <w:r w:rsidRPr="000C64F6">
        <w:rPr>
          <w:rFonts w:eastAsia="等线" w:cstheme="minorHAnsi"/>
          <w:sz w:val="21"/>
          <w:szCs w:val="21"/>
          <w:shd w:val="clear" w:color="auto" w:fill="FFFFFF"/>
          <w:lang w:eastAsia="zh-CN"/>
        </w:rPr>
        <w:t xml:space="preserve"> international financial risks and the protection that can be achieved through the use of financial derivatives. The course also emphasizes some of the most important financial techniques used by multinational firms to manage their international financial operations</w:t>
      </w:r>
      <w:r w:rsidRPr="000C64F6">
        <w:rPr>
          <w:rFonts w:eastAsia="等线" w:cstheme="minorHAnsi"/>
          <w:sz w:val="21"/>
          <w:szCs w:val="21"/>
          <w:lang w:eastAsia="zh-CN"/>
        </w:rPr>
        <w:t>.</w:t>
      </w:r>
    </w:p>
    <w:p w14:paraId="426D4C6D" w14:textId="77777777" w:rsidR="00B03F19" w:rsidRPr="00482BA8" w:rsidRDefault="00B03F19" w:rsidP="00B03F19">
      <w:pPr>
        <w:autoSpaceDE w:val="0"/>
        <w:autoSpaceDN w:val="0"/>
        <w:spacing w:after="0" w:line="240" w:lineRule="auto"/>
        <w:rPr>
          <w:rFonts w:eastAsia="宋体" w:cstheme="minorHAnsi"/>
          <w:sz w:val="21"/>
          <w:szCs w:val="21"/>
          <w:lang w:eastAsia="zh-CN"/>
        </w:rPr>
      </w:pPr>
    </w:p>
    <w:p w14:paraId="7619DA7F" w14:textId="60981168" w:rsidR="00A95EBA" w:rsidRPr="00482BA8" w:rsidRDefault="000C64F6" w:rsidP="00B03F19">
      <w:pPr>
        <w:spacing w:line="300" w:lineRule="exact"/>
        <w:rPr>
          <w:rFonts w:eastAsia="宋体" w:cstheme="minorHAnsi"/>
          <w:sz w:val="21"/>
          <w:szCs w:val="21"/>
          <w:lang w:eastAsia="zh-TW"/>
        </w:rPr>
      </w:pPr>
      <w:r w:rsidRPr="000C64F6">
        <w:rPr>
          <w:rFonts w:eastAsia="等线" w:cstheme="minorHAnsi" w:hint="eastAsia"/>
          <w:sz w:val="21"/>
          <w:szCs w:val="21"/>
          <w:shd w:val="clear" w:color="auto" w:fill="FFFFFF"/>
          <w:lang w:eastAsia="zh-CN"/>
        </w:rPr>
        <w:t>课程描述：</w:t>
      </w:r>
      <w:r w:rsidRPr="000C64F6">
        <w:rPr>
          <w:rFonts w:eastAsia="等线" w:cstheme="minorHAnsi" w:hint="eastAsia"/>
          <w:color w:val="2E3033"/>
          <w:sz w:val="21"/>
          <w:szCs w:val="21"/>
          <w:shd w:val="clear" w:color="auto" w:fill="FFFFFF"/>
          <w:lang w:eastAsia="zh-CN"/>
        </w:rPr>
        <w:t>为了在不断扩大的国际经济中取得成功，商业专业人士必须了解国际金融市场的作用和影响。本课程从国际货币体系的历史和结构开始。主题在此基础上展开，重点关注推动汇率和国际贸易和投资的力量</w:t>
      </w:r>
      <w:r w:rsidRPr="000C64F6">
        <w:rPr>
          <w:rFonts w:eastAsia="等线" w:cstheme="minorHAnsi"/>
          <w:color w:val="2E3033"/>
          <w:sz w:val="21"/>
          <w:szCs w:val="21"/>
          <w:shd w:val="clear" w:color="auto" w:fill="FFFFFF"/>
          <w:lang w:eastAsia="zh-CN"/>
        </w:rPr>
        <w:t>;</w:t>
      </w:r>
      <w:bookmarkEnd w:id="2"/>
      <w:r w:rsidRPr="000C64F6">
        <w:rPr>
          <w:rFonts w:eastAsia="等线" w:cstheme="minorHAnsi" w:hint="eastAsia"/>
          <w:color w:val="2E3033"/>
          <w:sz w:val="21"/>
          <w:szCs w:val="21"/>
          <w:shd w:val="clear" w:color="auto" w:fill="FFFFFF"/>
          <w:lang w:eastAsia="zh-CN"/>
        </w:rPr>
        <w:t>国际金融风险和通过使用金融衍生工具可以实现的保护。课程还强调了跨国公司管理其国际金融业务所使用的一些最重要的金融技巧。</w:t>
      </w:r>
    </w:p>
    <w:p w14:paraId="58E01F5D" w14:textId="77777777" w:rsidR="00B03F19" w:rsidRPr="0004128E" w:rsidRDefault="00B03F19" w:rsidP="00B03F19">
      <w:pPr>
        <w:rPr>
          <w:rFonts w:eastAsia="宋体" w:cstheme="minorHAnsi"/>
          <w:b/>
          <w:sz w:val="21"/>
          <w:szCs w:val="21"/>
          <w:lang w:eastAsia="zh-TW"/>
        </w:rPr>
      </w:pPr>
      <w:bookmarkStart w:id="3" w:name="OLE_LINK5"/>
    </w:p>
    <w:p w14:paraId="29201BE9" w14:textId="241707DB" w:rsidR="00A95EBA" w:rsidRDefault="000C64F6" w:rsidP="00D47408">
      <w:pPr>
        <w:autoSpaceDE w:val="0"/>
        <w:autoSpaceDN w:val="0"/>
        <w:spacing w:after="0" w:line="240" w:lineRule="auto"/>
        <w:rPr>
          <w:rFonts w:eastAsia="宋体" w:cstheme="minorHAnsi"/>
          <w:b/>
          <w:sz w:val="21"/>
          <w:szCs w:val="21"/>
          <w:lang w:eastAsia="zh-CN"/>
        </w:rPr>
      </w:pPr>
      <w:r w:rsidRPr="000C64F6">
        <w:rPr>
          <w:rFonts w:eastAsia="等线" w:cstheme="minorHAnsi"/>
          <w:b/>
          <w:bCs/>
          <w:sz w:val="21"/>
          <w:szCs w:val="21"/>
          <w:lang w:eastAsia="zh-CN"/>
        </w:rPr>
        <w:t>Intro to</w:t>
      </w:r>
      <w:r w:rsidRPr="000C64F6">
        <w:rPr>
          <w:rFonts w:eastAsia="等线" w:cstheme="minorHAnsi"/>
          <w:b/>
          <w:sz w:val="21"/>
          <w:szCs w:val="21"/>
          <w:lang w:eastAsia="zh-CN"/>
        </w:rPr>
        <w:t xml:space="preserve"> Machine Learning &amp; AI</w:t>
      </w:r>
      <w:r w:rsidRPr="000C64F6">
        <w:rPr>
          <w:rFonts w:eastAsia="等线" w:cstheme="minorHAnsi" w:hint="eastAsia"/>
          <w:b/>
          <w:sz w:val="21"/>
          <w:szCs w:val="21"/>
          <w:lang w:eastAsia="zh-CN"/>
        </w:rPr>
        <w:t>（机器学习及人工智能）</w:t>
      </w:r>
    </w:p>
    <w:p w14:paraId="4FDB8D6A" w14:textId="77777777" w:rsidR="00C57130" w:rsidRDefault="00C57130" w:rsidP="00C57130">
      <w:pPr>
        <w:autoSpaceDE w:val="0"/>
        <w:autoSpaceDN w:val="0"/>
        <w:spacing w:after="0" w:line="240" w:lineRule="auto"/>
        <w:rPr>
          <w:rFonts w:eastAsiaTheme="minorEastAsia" w:cstheme="minorHAnsi"/>
          <w:sz w:val="21"/>
          <w:szCs w:val="21"/>
          <w:u w:val="single"/>
          <w:lang w:eastAsia="zh-CN"/>
        </w:rPr>
      </w:pPr>
    </w:p>
    <w:p w14:paraId="34CCF832" w14:textId="0A741119" w:rsidR="00C57130" w:rsidRPr="00C57130" w:rsidRDefault="000C64F6" w:rsidP="00C57130">
      <w:pPr>
        <w:autoSpaceDE w:val="0"/>
        <w:autoSpaceDN w:val="0"/>
        <w:spacing w:after="0" w:line="240" w:lineRule="auto"/>
        <w:rPr>
          <w:rFonts w:cstheme="minorHAnsi"/>
          <w:sz w:val="21"/>
          <w:szCs w:val="21"/>
        </w:rPr>
      </w:pPr>
      <w:r w:rsidRPr="000C64F6">
        <w:rPr>
          <w:rFonts w:eastAsia="等线" w:cstheme="minorHAnsi"/>
          <w:sz w:val="21"/>
          <w:szCs w:val="21"/>
          <w:u w:val="single"/>
          <w:lang w:eastAsia="zh-CN"/>
        </w:rPr>
        <w:t>Units</w:t>
      </w:r>
      <w:r w:rsidRPr="000C64F6">
        <w:rPr>
          <w:rFonts w:eastAsia="等线" w:cstheme="minorHAnsi"/>
          <w:sz w:val="21"/>
          <w:szCs w:val="21"/>
          <w:lang w:eastAsia="zh-CN"/>
        </w:rPr>
        <w:t>: 2.5 (25 hours total)</w:t>
      </w:r>
    </w:p>
    <w:bookmarkEnd w:id="3"/>
    <w:p w14:paraId="365A6417" w14:textId="0DD5BEDF" w:rsidR="00B03F19" w:rsidRDefault="000C64F6" w:rsidP="00B03F19">
      <w:pPr>
        <w:autoSpaceDE w:val="0"/>
        <w:autoSpaceDN w:val="0"/>
        <w:spacing w:after="0" w:line="240" w:lineRule="auto"/>
        <w:rPr>
          <w:rFonts w:eastAsia="宋体" w:cstheme="minorHAnsi"/>
          <w:sz w:val="21"/>
          <w:szCs w:val="21"/>
          <w:lang w:eastAsia="zh-CN"/>
        </w:rPr>
      </w:pPr>
      <w:r w:rsidRPr="000C64F6">
        <w:rPr>
          <w:rFonts w:eastAsia="等线" w:cstheme="minorHAnsi"/>
          <w:sz w:val="21"/>
          <w:szCs w:val="21"/>
          <w:lang w:eastAsia="zh-CN"/>
        </w:rPr>
        <w:t>Description: This course introduce concepts and topics essential to AI and Machine Learning. Topics covered include predictive analytics algorithms, artificial neural networks, data analysis, and data mining. Students will explore design, architecture, and applications of networks for practical applications. Students will also learn how artificial neural networks, such as multilayered perception, are implemented using Python.</w:t>
      </w:r>
    </w:p>
    <w:p w14:paraId="44BE9C99" w14:textId="77777777" w:rsidR="00B03F19" w:rsidRPr="00482BA8" w:rsidRDefault="00B03F19" w:rsidP="00B03F19">
      <w:pPr>
        <w:autoSpaceDE w:val="0"/>
        <w:autoSpaceDN w:val="0"/>
        <w:spacing w:after="0" w:line="240" w:lineRule="auto"/>
        <w:rPr>
          <w:rFonts w:eastAsia="宋体" w:cstheme="minorHAnsi"/>
          <w:sz w:val="21"/>
          <w:szCs w:val="21"/>
          <w:lang w:eastAsia="zh-CN"/>
        </w:rPr>
      </w:pPr>
    </w:p>
    <w:p w14:paraId="5F8A760B" w14:textId="732D30DD" w:rsidR="00B03F19" w:rsidRPr="00B03F19" w:rsidRDefault="000C64F6" w:rsidP="00B03F19">
      <w:pPr>
        <w:autoSpaceDE w:val="0"/>
        <w:autoSpaceDN w:val="0"/>
        <w:rPr>
          <w:rFonts w:eastAsia="宋体" w:cstheme="minorHAnsi"/>
          <w:color w:val="222222"/>
          <w:sz w:val="21"/>
          <w:szCs w:val="21"/>
          <w:shd w:val="clear" w:color="auto" w:fill="FAFAFA"/>
          <w:lang w:eastAsia="zh-TW"/>
        </w:rPr>
      </w:pPr>
      <w:r w:rsidRPr="000C64F6">
        <w:rPr>
          <w:rFonts w:eastAsia="等线" w:cstheme="minorHAnsi" w:hint="eastAsia"/>
          <w:color w:val="222222"/>
          <w:sz w:val="21"/>
          <w:szCs w:val="21"/>
          <w:shd w:val="clear" w:color="auto" w:fill="FAFAFA"/>
          <w:lang w:eastAsia="zh-CN"/>
        </w:rPr>
        <w:t>课程描述：</w:t>
      </w:r>
      <w:r w:rsidRPr="000C64F6">
        <w:rPr>
          <w:rFonts w:eastAsia="等线" w:cstheme="minorHAnsi" w:hint="eastAsia"/>
          <w:color w:val="2E3033"/>
          <w:sz w:val="21"/>
          <w:szCs w:val="21"/>
          <w:shd w:val="clear" w:color="auto" w:fill="FFFFFF"/>
          <w:lang w:eastAsia="zh-CN"/>
        </w:rPr>
        <w:t>本课程介绍人工智能和机器学习的基本概念和主题。涵盖的主题包括预测分析算法、人工神经网络、数据分析和数据挖掘。学生将探索网络的设计、架构和实际应用。学生还将学习如何使用</w:t>
      </w:r>
      <w:r w:rsidRPr="000C64F6">
        <w:rPr>
          <w:rFonts w:eastAsia="等线" w:cstheme="minorHAnsi"/>
          <w:color w:val="2E3033"/>
          <w:sz w:val="21"/>
          <w:szCs w:val="21"/>
          <w:shd w:val="clear" w:color="auto" w:fill="FFFFFF"/>
          <w:lang w:eastAsia="zh-CN"/>
        </w:rPr>
        <w:t>Python</w:t>
      </w:r>
      <w:r w:rsidRPr="000C64F6">
        <w:rPr>
          <w:rFonts w:eastAsia="等线" w:cstheme="minorHAnsi" w:hint="eastAsia"/>
          <w:color w:val="2E3033"/>
          <w:sz w:val="21"/>
          <w:szCs w:val="21"/>
          <w:shd w:val="clear" w:color="auto" w:fill="FFFFFF"/>
          <w:lang w:eastAsia="zh-CN"/>
        </w:rPr>
        <w:t>实现人工神经网络，如多层感知。</w:t>
      </w:r>
    </w:p>
    <w:p w14:paraId="5DDF6361" w14:textId="77777777" w:rsidR="00B03F19" w:rsidRPr="0004128E" w:rsidRDefault="00B03F19" w:rsidP="00B03F19">
      <w:pPr>
        <w:rPr>
          <w:rFonts w:eastAsia="宋体" w:cstheme="minorHAnsi"/>
          <w:b/>
          <w:sz w:val="21"/>
          <w:szCs w:val="21"/>
          <w:lang w:eastAsia="zh-TW"/>
        </w:rPr>
      </w:pPr>
    </w:p>
    <w:p w14:paraId="5DF462D8" w14:textId="2B692C4E" w:rsidR="00A95EBA" w:rsidRPr="00482BA8" w:rsidRDefault="000C64F6" w:rsidP="0004128E">
      <w:pPr>
        <w:autoSpaceDE w:val="0"/>
        <w:autoSpaceDN w:val="0"/>
        <w:spacing w:after="0" w:line="300" w:lineRule="exact"/>
        <w:rPr>
          <w:rFonts w:eastAsia="宋体" w:cstheme="minorHAnsi"/>
          <w:sz w:val="21"/>
          <w:szCs w:val="21"/>
        </w:rPr>
      </w:pPr>
      <w:r w:rsidRPr="000C64F6">
        <w:rPr>
          <w:rFonts w:eastAsia="等线" w:cstheme="minorHAnsi"/>
          <w:b/>
          <w:sz w:val="21"/>
          <w:szCs w:val="21"/>
          <w:lang w:eastAsia="zh-CN"/>
        </w:rPr>
        <w:t>Speech &amp; Debate</w:t>
      </w:r>
      <w:r w:rsidRPr="000C64F6">
        <w:rPr>
          <w:rFonts w:eastAsia="等线" w:cstheme="minorHAnsi" w:hint="eastAsia"/>
          <w:b/>
          <w:sz w:val="21"/>
          <w:szCs w:val="21"/>
          <w:lang w:eastAsia="zh-CN"/>
        </w:rPr>
        <w:t>（演讲和辩论）</w:t>
      </w:r>
    </w:p>
    <w:p w14:paraId="0380D3CF" w14:textId="77777777" w:rsidR="00482BA8" w:rsidRDefault="00482BA8" w:rsidP="0004128E">
      <w:pPr>
        <w:autoSpaceDE w:val="0"/>
        <w:autoSpaceDN w:val="0"/>
        <w:spacing w:after="0" w:line="300" w:lineRule="exact"/>
        <w:rPr>
          <w:rFonts w:eastAsia="宋体" w:cstheme="minorHAnsi"/>
          <w:sz w:val="21"/>
          <w:szCs w:val="21"/>
          <w:u w:val="single"/>
          <w:lang w:eastAsia="zh-CN"/>
        </w:rPr>
      </w:pPr>
    </w:p>
    <w:p w14:paraId="004A6FCA" w14:textId="09124134" w:rsidR="00C57130" w:rsidRPr="00C57130" w:rsidRDefault="000C64F6" w:rsidP="0004128E">
      <w:pPr>
        <w:autoSpaceDE w:val="0"/>
        <w:autoSpaceDN w:val="0"/>
        <w:spacing w:after="0" w:line="300" w:lineRule="exact"/>
        <w:rPr>
          <w:rFonts w:cstheme="minorHAnsi"/>
          <w:sz w:val="21"/>
          <w:szCs w:val="21"/>
        </w:rPr>
      </w:pPr>
      <w:r w:rsidRPr="000C64F6">
        <w:rPr>
          <w:rFonts w:eastAsia="等线" w:cstheme="minorHAnsi"/>
          <w:sz w:val="21"/>
          <w:szCs w:val="21"/>
          <w:u w:val="single"/>
          <w:lang w:eastAsia="zh-CN"/>
        </w:rPr>
        <w:t>Units</w:t>
      </w:r>
      <w:r w:rsidRPr="000C64F6">
        <w:rPr>
          <w:rFonts w:eastAsia="等线" w:cstheme="minorHAnsi"/>
          <w:sz w:val="21"/>
          <w:szCs w:val="21"/>
          <w:lang w:eastAsia="zh-CN"/>
        </w:rPr>
        <w:t>: 3 (30 hours total)</w:t>
      </w:r>
    </w:p>
    <w:p w14:paraId="42AF45B7" w14:textId="7F8851E9" w:rsidR="00B03F19" w:rsidRDefault="000C64F6" w:rsidP="00B03F19">
      <w:pPr>
        <w:autoSpaceDE w:val="0"/>
        <w:autoSpaceDN w:val="0"/>
        <w:spacing w:after="0" w:line="240" w:lineRule="auto"/>
        <w:rPr>
          <w:rFonts w:eastAsia="宋体" w:cstheme="minorHAnsi"/>
          <w:sz w:val="21"/>
          <w:szCs w:val="21"/>
          <w:lang w:eastAsia="zh-CN"/>
        </w:rPr>
      </w:pPr>
      <w:r w:rsidRPr="000C64F6">
        <w:rPr>
          <w:rFonts w:eastAsia="等线" w:cstheme="minorHAnsi"/>
          <w:sz w:val="21"/>
          <w:szCs w:val="21"/>
          <w:u w:val="single"/>
          <w:lang w:eastAsia="zh-CN"/>
        </w:rPr>
        <w:t>Description</w:t>
      </w:r>
      <w:r w:rsidRPr="000C64F6">
        <w:rPr>
          <w:rFonts w:eastAsia="等线" w:cstheme="minorHAnsi"/>
          <w:sz w:val="21"/>
          <w:szCs w:val="21"/>
          <w:lang w:eastAsia="zh-CN"/>
        </w:rPr>
        <w:t>: Understanding of the basic principles of argumentation and debate is fundamental to the education of the individual as well as to the civic health of society. In this course, students will research and present arguments on current issues, learn case construction, refutation, and cross-examination techniques. In addition, this course will help students to construct, analyze and evaluate claims. Learning from classical and contemporary examples, students will develop a range of strategies to strengthen their critical competence.</w:t>
      </w:r>
    </w:p>
    <w:p w14:paraId="59125333" w14:textId="77777777" w:rsidR="00B03F19" w:rsidRPr="00482BA8" w:rsidRDefault="00B03F19" w:rsidP="00B03F19">
      <w:pPr>
        <w:autoSpaceDE w:val="0"/>
        <w:autoSpaceDN w:val="0"/>
        <w:spacing w:after="0" w:line="240" w:lineRule="auto"/>
        <w:rPr>
          <w:rFonts w:eastAsia="宋体" w:cstheme="minorHAnsi"/>
          <w:sz w:val="21"/>
          <w:szCs w:val="21"/>
          <w:lang w:eastAsia="zh-CN"/>
        </w:rPr>
      </w:pPr>
    </w:p>
    <w:p w14:paraId="2F0EABF6" w14:textId="5BA910BD" w:rsidR="00D16DA3" w:rsidRPr="00D16DA3" w:rsidRDefault="000C64F6" w:rsidP="00D16DA3">
      <w:pPr>
        <w:autoSpaceDE w:val="0"/>
        <w:autoSpaceDN w:val="0"/>
        <w:spacing w:after="0" w:line="300" w:lineRule="exact"/>
        <w:rPr>
          <w:rFonts w:eastAsia="宋体" w:cstheme="minorHAnsi"/>
          <w:sz w:val="21"/>
          <w:szCs w:val="21"/>
          <w:lang w:eastAsia="zh-TW"/>
        </w:rPr>
      </w:pPr>
      <w:r w:rsidRPr="000C64F6">
        <w:rPr>
          <w:rFonts w:eastAsia="等线" w:cstheme="minorHAnsi" w:hint="eastAsia"/>
          <w:sz w:val="21"/>
          <w:szCs w:val="21"/>
          <w:lang w:eastAsia="zh-CN"/>
        </w:rPr>
        <w:lastRenderedPageBreak/>
        <w:t>课程描述：</w:t>
      </w:r>
      <w:r w:rsidRPr="000C64F6">
        <w:rPr>
          <w:rFonts w:eastAsia="等线" w:cstheme="minorHAnsi" w:hint="eastAsia"/>
          <w:color w:val="2E3033"/>
          <w:sz w:val="21"/>
          <w:szCs w:val="21"/>
          <w:shd w:val="clear" w:color="auto" w:fill="FFFFFF"/>
          <w:lang w:eastAsia="zh-CN"/>
        </w:rPr>
        <w:t>理解论证和辩论的基本原则，对于个人的教育和社会的公民健康都是至关重要的。在这门课程中，学生将研究和提出当前问题的论点，学习案例构建、反驳和交叉诘问技巧。此外，本课程将帮助学生建构、分析和评估索赔要求。从古典和当代的例子中学习，学生将发展一系列的策略来加强他们的批判能力。</w:t>
      </w:r>
    </w:p>
    <w:p w14:paraId="60E7CD70" w14:textId="77777777" w:rsidR="00237ED0" w:rsidRDefault="00237ED0" w:rsidP="00FB7598">
      <w:pPr>
        <w:spacing w:after="0" w:line="240" w:lineRule="auto"/>
        <w:jc w:val="center"/>
        <w:rPr>
          <w:rFonts w:eastAsia="宋体" w:cstheme="minorHAnsi"/>
          <w:b/>
          <w:sz w:val="13"/>
          <w:szCs w:val="13"/>
          <w:lang w:eastAsia="zh-TW"/>
        </w:rPr>
      </w:pPr>
    </w:p>
    <w:p w14:paraId="37C1300F" w14:textId="77777777" w:rsidR="00237ED0" w:rsidRPr="00237ED0" w:rsidRDefault="00237ED0" w:rsidP="00FB7598">
      <w:pPr>
        <w:spacing w:after="0" w:line="240" w:lineRule="auto"/>
        <w:jc w:val="center"/>
        <w:rPr>
          <w:rFonts w:eastAsia="宋体" w:cstheme="minorHAnsi"/>
          <w:b/>
          <w:sz w:val="13"/>
          <w:szCs w:val="13"/>
          <w:lang w:eastAsia="zh-TW"/>
        </w:rPr>
      </w:pPr>
    </w:p>
    <w:p w14:paraId="095D7848" w14:textId="0813892F" w:rsidR="00A95EBA" w:rsidRDefault="000C64F6" w:rsidP="00FB7598">
      <w:pPr>
        <w:spacing w:after="0" w:line="240" w:lineRule="auto"/>
        <w:jc w:val="center"/>
        <w:rPr>
          <w:rFonts w:eastAsia="宋体" w:cstheme="minorHAnsi"/>
          <w:b/>
          <w:sz w:val="30"/>
          <w:szCs w:val="30"/>
          <w:lang w:eastAsia="zh-CN"/>
        </w:rPr>
      </w:pPr>
      <w:r w:rsidRPr="000C64F6">
        <w:rPr>
          <w:rFonts w:eastAsia="等线" w:cstheme="minorHAnsi"/>
          <w:b/>
          <w:sz w:val="30"/>
          <w:szCs w:val="30"/>
          <w:lang w:eastAsia="zh-CN"/>
        </w:rPr>
        <w:t>Tentative Instructor Biographies</w:t>
      </w:r>
      <w:r w:rsidRPr="000C64F6">
        <w:rPr>
          <w:rFonts w:eastAsia="等线" w:cstheme="minorHAnsi" w:hint="eastAsia"/>
          <w:b/>
          <w:sz w:val="30"/>
          <w:szCs w:val="30"/>
          <w:lang w:eastAsia="zh-CN"/>
        </w:rPr>
        <w:t>讲师介绍</w:t>
      </w:r>
    </w:p>
    <w:p w14:paraId="61DC2AE9" w14:textId="77777777" w:rsidR="00B03F19" w:rsidRDefault="00B03F19">
      <w:pPr>
        <w:spacing w:after="0" w:line="240" w:lineRule="auto"/>
        <w:rPr>
          <w:rFonts w:eastAsia="宋体" w:cstheme="minorHAnsi"/>
          <w:sz w:val="21"/>
          <w:szCs w:val="21"/>
          <w:lang w:eastAsia="zh-CN"/>
        </w:rPr>
      </w:pPr>
    </w:p>
    <w:p w14:paraId="566714CB" w14:textId="77777777" w:rsidR="00237ED0" w:rsidRPr="00482BA8" w:rsidRDefault="00237ED0">
      <w:pPr>
        <w:spacing w:after="0" w:line="240" w:lineRule="auto"/>
        <w:rPr>
          <w:rFonts w:eastAsia="宋体" w:cstheme="minorHAnsi"/>
          <w:sz w:val="21"/>
          <w:szCs w:val="21"/>
          <w:lang w:eastAsia="zh-CN"/>
        </w:rPr>
      </w:pPr>
    </w:p>
    <w:p w14:paraId="4B959C04" w14:textId="57ECA1B0" w:rsidR="00A95EBA" w:rsidRPr="00482BA8" w:rsidRDefault="000C64F6" w:rsidP="0004128E">
      <w:pPr>
        <w:pStyle w:val="Default"/>
        <w:spacing w:line="300" w:lineRule="exact"/>
        <w:rPr>
          <w:rFonts w:asciiTheme="minorHAnsi" w:eastAsia="宋体" w:hAnsiTheme="minorHAnsi" w:cstheme="minorHAnsi"/>
          <w:b/>
          <w:sz w:val="21"/>
          <w:szCs w:val="21"/>
        </w:rPr>
      </w:pPr>
      <w:r w:rsidRPr="000C64F6">
        <w:rPr>
          <w:rFonts w:asciiTheme="minorHAnsi" w:eastAsia="等线" w:hAnsiTheme="minorHAnsi" w:cstheme="minorHAnsi"/>
          <w:b/>
          <w:sz w:val="21"/>
          <w:szCs w:val="21"/>
          <w:lang w:eastAsia="zh-CN"/>
        </w:rPr>
        <w:t>Majed Al-Ghandour, PhD</w:t>
      </w:r>
    </w:p>
    <w:p w14:paraId="458F315A" w14:textId="77777777" w:rsidR="00482BA8" w:rsidRPr="00482BA8" w:rsidRDefault="00482BA8" w:rsidP="0004128E">
      <w:pPr>
        <w:spacing w:after="0" w:line="300" w:lineRule="exact"/>
        <w:rPr>
          <w:rFonts w:eastAsia="宋体" w:cstheme="minorHAnsi"/>
          <w:sz w:val="21"/>
          <w:szCs w:val="21"/>
          <w:lang w:eastAsia="zh-CN"/>
        </w:rPr>
      </w:pPr>
    </w:p>
    <w:p w14:paraId="216512C1" w14:textId="62616761" w:rsidR="00A95EBA" w:rsidRPr="00482BA8" w:rsidRDefault="000C64F6" w:rsidP="0004128E">
      <w:pPr>
        <w:spacing w:after="0" w:line="300" w:lineRule="exact"/>
        <w:rPr>
          <w:rFonts w:eastAsia="宋体" w:cstheme="minorHAnsi"/>
          <w:sz w:val="21"/>
          <w:szCs w:val="21"/>
          <w:lang w:eastAsia="zh-CN"/>
        </w:rPr>
      </w:pPr>
      <w:r w:rsidRPr="000C64F6">
        <w:rPr>
          <w:rFonts w:eastAsia="等线" w:cstheme="minorHAnsi"/>
          <w:sz w:val="21"/>
          <w:szCs w:val="21"/>
          <w:lang w:eastAsia="zh-CN"/>
        </w:rPr>
        <w:t>Dr. Majed Al-Ghandour has a PhD in Engineering from NC State University and teaches for UCI- Division of Continuing Education (DCE), NCSU, and Wake Technical Community College for over 24 years. Majed teaches several courses at UCI, Continuing Education including Introduction to Data Science, Data Engineering, and Introduction to Machine Learning, and Docker Fundamentals with AWS. Majed also teaches Data Analytics for MBA Graduates as a Visiting Lecturer for NCSU. He has extensive experience in data analytics, machine learning, and cloud computing.</w:t>
      </w:r>
      <w:r w:rsidR="007F6792" w:rsidRPr="00482BA8">
        <w:rPr>
          <w:rFonts w:eastAsia="宋体" w:cstheme="minorHAnsi"/>
          <w:sz w:val="21"/>
          <w:szCs w:val="21"/>
          <w:lang w:eastAsia="zh-CN"/>
        </w:rPr>
        <w:t xml:space="preserve">    </w:t>
      </w:r>
    </w:p>
    <w:p w14:paraId="3D8D2D69" w14:textId="77777777" w:rsidR="00482BA8" w:rsidRPr="00482BA8" w:rsidRDefault="00482BA8" w:rsidP="0004128E">
      <w:pPr>
        <w:spacing w:after="0" w:line="300" w:lineRule="exact"/>
        <w:rPr>
          <w:rFonts w:eastAsia="宋体" w:cstheme="minorHAnsi"/>
          <w:color w:val="2E3033"/>
          <w:sz w:val="21"/>
          <w:szCs w:val="21"/>
          <w:shd w:val="clear" w:color="auto" w:fill="FFFFFF"/>
          <w:lang w:eastAsia="zh-CN"/>
        </w:rPr>
      </w:pPr>
    </w:p>
    <w:p w14:paraId="6C13F0EE" w14:textId="5EEDF47D" w:rsidR="00A95EBA" w:rsidRPr="00482BA8" w:rsidRDefault="000C64F6" w:rsidP="0004128E">
      <w:pPr>
        <w:spacing w:after="0" w:line="300" w:lineRule="exact"/>
        <w:rPr>
          <w:rFonts w:eastAsia="宋体" w:cstheme="minorHAnsi"/>
          <w:sz w:val="21"/>
          <w:szCs w:val="21"/>
          <w:lang w:eastAsia="zh-TW"/>
        </w:rPr>
      </w:pPr>
      <w:r w:rsidRPr="000C64F6">
        <w:rPr>
          <w:rFonts w:eastAsia="等线" w:cstheme="minorHAnsi"/>
          <w:color w:val="2E3033"/>
          <w:sz w:val="21"/>
          <w:szCs w:val="21"/>
          <w:shd w:val="clear" w:color="auto" w:fill="FFFFFF"/>
          <w:lang w:eastAsia="zh-CN"/>
        </w:rPr>
        <w:t>Majed Al-Ghandour</w:t>
      </w:r>
      <w:r w:rsidRPr="000C64F6">
        <w:rPr>
          <w:rFonts w:eastAsia="等线" w:cstheme="minorHAnsi" w:hint="eastAsia"/>
          <w:color w:val="2E3033"/>
          <w:sz w:val="21"/>
          <w:szCs w:val="21"/>
          <w:shd w:val="clear" w:color="auto" w:fill="FFFFFF"/>
          <w:lang w:eastAsia="zh-CN"/>
        </w:rPr>
        <w:t>博士拥有北卡罗来纳州立大学工程博士学位，在</w:t>
      </w:r>
      <w:r w:rsidRPr="000C64F6">
        <w:rPr>
          <w:rFonts w:eastAsia="等线" w:cstheme="minorHAnsi"/>
          <w:color w:val="2E3033"/>
          <w:sz w:val="21"/>
          <w:szCs w:val="21"/>
          <w:shd w:val="clear" w:color="auto" w:fill="FFFFFF"/>
          <w:lang w:eastAsia="zh-CN"/>
        </w:rPr>
        <w:t>UCI</w:t>
      </w:r>
      <w:r w:rsidRPr="000C64F6">
        <w:rPr>
          <w:rFonts w:eastAsia="等线" w:cstheme="minorHAnsi" w:hint="eastAsia"/>
          <w:color w:val="2E3033"/>
          <w:sz w:val="21"/>
          <w:szCs w:val="21"/>
          <w:shd w:val="clear" w:color="auto" w:fill="FFFFFF"/>
          <w:lang w:eastAsia="zh-CN"/>
        </w:rPr>
        <w:t>继续教育学院</w:t>
      </w:r>
      <w:r w:rsidRPr="000C64F6">
        <w:rPr>
          <w:rFonts w:eastAsia="等线" w:cstheme="minorHAnsi"/>
          <w:color w:val="2E3033"/>
          <w:sz w:val="21"/>
          <w:szCs w:val="21"/>
          <w:shd w:val="clear" w:color="auto" w:fill="FFFFFF"/>
          <w:lang w:eastAsia="zh-CN"/>
        </w:rPr>
        <w:t>(DCE)</w:t>
      </w:r>
      <w:r w:rsidRPr="000C64F6">
        <w:rPr>
          <w:rFonts w:eastAsia="等线" w:cstheme="minorHAnsi" w:hint="eastAsia"/>
          <w:color w:val="2E3033"/>
          <w:sz w:val="21"/>
          <w:szCs w:val="21"/>
          <w:shd w:val="clear" w:color="auto" w:fill="FFFFFF"/>
          <w:lang w:eastAsia="zh-CN"/>
        </w:rPr>
        <w:t>、</w:t>
      </w:r>
      <w:r w:rsidRPr="000C64F6">
        <w:rPr>
          <w:rFonts w:eastAsia="等线" w:cstheme="minorHAnsi"/>
          <w:color w:val="2E3033"/>
          <w:sz w:val="21"/>
          <w:szCs w:val="21"/>
          <w:shd w:val="clear" w:color="auto" w:fill="FFFFFF"/>
          <w:lang w:eastAsia="zh-CN"/>
        </w:rPr>
        <w:t>NCSU</w:t>
      </w:r>
      <w:r w:rsidRPr="000C64F6">
        <w:rPr>
          <w:rFonts w:eastAsia="等线" w:cstheme="minorHAnsi" w:hint="eastAsia"/>
          <w:color w:val="2E3033"/>
          <w:sz w:val="21"/>
          <w:szCs w:val="21"/>
          <w:shd w:val="clear" w:color="auto" w:fill="FFFFFF"/>
          <w:lang w:eastAsia="zh-CN"/>
        </w:rPr>
        <w:t>和</w:t>
      </w:r>
      <w:r w:rsidRPr="000C64F6">
        <w:rPr>
          <w:rFonts w:eastAsia="等线" w:cstheme="minorHAnsi"/>
          <w:color w:val="2E3033"/>
          <w:sz w:val="21"/>
          <w:szCs w:val="21"/>
          <w:shd w:val="clear" w:color="auto" w:fill="FFFFFF"/>
          <w:lang w:eastAsia="zh-CN"/>
        </w:rPr>
        <w:t>Wake</w:t>
      </w:r>
      <w:r w:rsidRPr="000C64F6">
        <w:rPr>
          <w:rFonts w:eastAsia="等线" w:cstheme="minorHAnsi" w:hint="eastAsia"/>
          <w:color w:val="2E3033"/>
          <w:sz w:val="21"/>
          <w:szCs w:val="21"/>
          <w:shd w:val="clear" w:color="auto" w:fill="FFFFFF"/>
          <w:lang w:eastAsia="zh-CN"/>
        </w:rPr>
        <w:t>技术小区学院任教超过</w:t>
      </w:r>
      <w:r w:rsidRPr="000C64F6">
        <w:rPr>
          <w:rFonts w:eastAsia="等线" w:cstheme="minorHAnsi"/>
          <w:color w:val="2E3033"/>
          <w:sz w:val="21"/>
          <w:szCs w:val="21"/>
          <w:shd w:val="clear" w:color="auto" w:fill="FFFFFF"/>
          <w:lang w:eastAsia="zh-CN"/>
        </w:rPr>
        <w:t>24</w:t>
      </w:r>
      <w:r w:rsidRPr="000C64F6">
        <w:rPr>
          <w:rFonts w:eastAsia="等线" w:cstheme="minorHAnsi" w:hint="eastAsia"/>
          <w:color w:val="2E3033"/>
          <w:sz w:val="21"/>
          <w:szCs w:val="21"/>
          <w:shd w:val="clear" w:color="auto" w:fill="FFFFFF"/>
          <w:lang w:eastAsia="zh-CN"/>
        </w:rPr>
        <w:t>年。</w:t>
      </w:r>
      <w:r w:rsidRPr="000C64F6">
        <w:rPr>
          <w:rFonts w:eastAsia="等线" w:cstheme="minorHAnsi"/>
          <w:color w:val="2E3033"/>
          <w:sz w:val="21"/>
          <w:szCs w:val="21"/>
          <w:shd w:val="clear" w:color="auto" w:fill="FFFFFF"/>
          <w:lang w:eastAsia="zh-CN"/>
        </w:rPr>
        <w:t>Majed</w:t>
      </w:r>
      <w:r w:rsidRPr="000C64F6">
        <w:rPr>
          <w:rFonts w:eastAsia="等线" w:cstheme="minorHAnsi" w:hint="eastAsia"/>
          <w:color w:val="2E3033"/>
          <w:sz w:val="21"/>
          <w:szCs w:val="21"/>
          <w:shd w:val="clear" w:color="auto" w:fill="FFFFFF"/>
          <w:lang w:eastAsia="zh-CN"/>
        </w:rPr>
        <w:t>在</w:t>
      </w:r>
      <w:r w:rsidRPr="000C64F6">
        <w:rPr>
          <w:rFonts w:eastAsia="等线" w:cstheme="minorHAnsi"/>
          <w:color w:val="2E3033"/>
          <w:sz w:val="21"/>
          <w:szCs w:val="21"/>
          <w:shd w:val="clear" w:color="auto" w:fill="FFFFFF"/>
          <w:lang w:eastAsia="zh-CN"/>
        </w:rPr>
        <w:t>UCI</w:t>
      </w:r>
      <w:r w:rsidRPr="000C64F6">
        <w:rPr>
          <w:rFonts w:eastAsia="等线" w:cstheme="minorHAnsi" w:hint="eastAsia"/>
          <w:color w:val="2E3033"/>
          <w:sz w:val="21"/>
          <w:szCs w:val="21"/>
          <w:shd w:val="clear" w:color="auto" w:fill="FFFFFF"/>
          <w:lang w:eastAsia="zh-CN"/>
        </w:rPr>
        <w:t>继续教育学院教授几门课程，包括数据科学导论、数据工程和机器学习导论，以及使用</w:t>
      </w:r>
      <w:r w:rsidRPr="000C64F6">
        <w:rPr>
          <w:rFonts w:eastAsia="等线" w:cstheme="minorHAnsi"/>
          <w:color w:val="2E3033"/>
          <w:sz w:val="21"/>
          <w:szCs w:val="21"/>
          <w:shd w:val="clear" w:color="auto" w:fill="FFFFFF"/>
          <w:lang w:eastAsia="zh-CN"/>
        </w:rPr>
        <w:t>AWS</w:t>
      </w:r>
      <w:r w:rsidRPr="000C64F6">
        <w:rPr>
          <w:rFonts w:eastAsia="等线" w:cstheme="minorHAnsi" w:hint="eastAsia"/>
          <w:color w:val="2E3033"/>
          <w:sz w:val="21"/>
          <w:szCs w:val="21"/>
          <w:shd w:val="clear" w:color="auto" w:fill="FFFFFF"/>
          <w:lang w:eastAsia="zh-CN"/>
        </w:rPr>
        <w:t>的</w:t>
      </w:r>
      <w:r w:rsidRPr="000C64F6">
        <w:rPr>
          <w:rFonts w:eastAsia="等线" w:cstheme="minorHAnsi"/>
          <w:color w:val="2E3033"/>
          <w:sz w:val="21"/>
          <w:szCs w:val="21"/>
          <w:shd w:val="clear" w:color="auto" w:fill="FFFFFF"/>
          <w:lang w:eastAsia="zh-CN"/>
        </w:rPr>
        <w:t>Docker</w:t>
      </w:r>
      <w:r w:rsidRPr="000C64F6">
        <w:rPr>
          <w:rFonts w:eastAsia="等线" w:cstheme="minorHAnsi" w:hint="eastAsia"/>
          <w:color w:val="2E3033"/>
          <w:sz w:val="21"/>
          <w:szCs w:val="21"/>
          <w:shd w:val="clear" w:color="auto" w:fill="FFFFFF"/>
          <w:lang w:eastAsia="zh-CN"/>
        </w:rPr>
        <w:t>基础。</w:t>
      </w:r>
      <w:r w:rsidRPr="000C64F6">
        <w:rPr>
          <w:rFonts w:eastAsia="等线" w:cstheme="minorHAnsi"/>
          <w:color w:val="2E3033"/>
          <w:sz w:val="21"/>
          <w:szCs w:val="21"/>
          <w:shd w:val="clear" w:color="auto" w:fill="FFFFFF"/>
          <w:lang w:eastAsia="zh-CN"/>
        </w:rPr>
        <w:t>Majed</w:t>
      </w:r>
      <w:r w:rsidRPr="000C64F6">
        <w:rPr>
          <w:rFonts w:eastAsia="等线" w:cstheme="minorHAnsi" w:hint="eastAsia"/>
          <w:color w:val="2E3033"/>
          <w:sz w:val="21"/>
          <w:szCs w:val="21"/>
          <w:shd w:val="clear" w:color="auto" w:fill="FFFFFF"/>
          <w:lang w:eastAsia="zh-CN"/>
        </w:rPr>
        <w:t>还作为</w:t>
      </w:r>
      <w:r w:rsidRPr="000C64F6">
        <w:rPr>
          <w:rFonts w:eastAsia="等线" w:cstheme="minorHAnsi"/>
          <w:color w:val="2E3033"/>
          <w:sz w:val="21"/>
          <w:szCs w:val="21"/>
          <w:shd w:val="clear" w:color="auto" w:fill="FFFFFF"/>
          <w:lang w:eastAsia="zh-CN"/>
        </w:rPr>
        <w:t>NCSU</w:t>
      </w:r>
      <w:r w:rsidRPr="000C64F6">
        <w:rPr>
          <w:rFonts w:eastAsia="等线" w:cstheme="minorHAnsi" w:hint="eastAsia"/>
          <w:color w:val="2E3033"/>
          <w:sz w:val="21"/>
          <w:szCs w:val="21"/>
          <w:shd w:val="clear" w:color="auto" w:fill="FFFFFF"/>
          <w:lang w:eastAsia="zh-CN"/>
        </w:rPr>
        <w:t>客座讲师为</w:t>
      </w:r>
      <w:r w:rsidRPr="000C64F6">
        <w:rPr>
          <w:rFonts w:eastAsia="等线" w:cstheme="minorHAnsi"/>
          <w:color w:val="2E3033"/>
          <w:sz w:val="21"/>
          <w:szCs w:val="21"/>
          <w:shd w:val="clear" w:color="auto" w:fill="FFFFFF"/>
          <w:lang w:eastAsia="zh-CN"/>
        </w:rPr>
        <w:t>MBA</w:t>
      </w:r>
      <w:r w:rsidRPr="000C64F6">
        <w:rPr>
          <w:rFonts w:eastAsia="等线" w:cstheme="minorHAnsi" w:hint="eastAsia"/>
          <w:color w:val="2E3033"/>
          <w:sz w:val="21"/>
          <w:szCs w:val="21"/>
          <w:shd w:val="clear" w:color="auto" w:fill="FFFFFF"/>
          <w:lang w:eastAsia="zh-CN"/>
        </w:rPr>
        <w:t>研究生教授资料分析。他在数据分析、机器学习和云计算方面有着丰富的经验。</w:t>
      </w:r>
    </w:p>
    <w:p w14:paraId="540EC7DB" w14:textId="77777777" w:rsidR="00482BA8" w:rsidRPr="00482BA8" w:rsidRDefault="00482BA8" w:rsidP="0004128E">
      <w:pPr>
        <w:tabs>
          <w:tab w:val="left" w:pos="2160"/>
        </w:tabs>
        <w:spacing w:line="300" w:lineRule="exact"/>
        <w:contextualSpacing/>
        <w:rPr>
          <w:rFonts w:eastAsia="宋体" w:cstheme="minorHAnsi"/>
          <w:sz w:val="21"/>
          <w:szCs w:val="21"/>
          <w:lang w:eastAsia="zh-TW"/>
        </w:rPr>
      </w:pPr>
    </w:p>
    <w:p w14:paraId="5615FDE4" w14:textId="77777777" w:rsidR="00482BA8" w:rsidRPr="00482BA8" w:rsidRDefault="00482BA8" w:rsidP="0004128E">
      <w:pPr>
        <w:tabs>
          <w:tab w:val="left" w:pos="2160"/>
        </w:tabs>
        <w:spacing w:line="300" w:lineRule="exact"/>
        <w:contextualSpacing/>
        <w:rPr>
          <w:rFonts w:eastAsia="宋体" w:cstheme="minorHAnsi"/>
          <w:b/>
          <w:sz w:val="21"/>
          <w:szCs w:val="21"/>
          <w:lang w:eastAsia="zh-TW"/>
        </w:rPr>
      </w:pPr>
    </w:p>
    <w:p w14:paraId="24B9EBCC" w14:textId="6C6EA6D4" w:rsidR="00A95EBA" w:rsidRPr="00482BA8" w:rsidRDefault="000C64F6" w:rsidP="0004128E">
      <w:pPr>
        <w:tabs>
          <w:tab w:val="left" w:pos="2160"/>
        </w:tabs>
        <w:spacing w:line="300" w:lineRule="exact"/>
        <w:contextualSpacing/>
        <w:rPr>
          <w:rFonts w:eastAsia="宋体" w:cstheme="minorHAnsi"/>
          <w:b/>
          <w:sz w:val="21"/>
          <w:szCs w:val="21"/>
        </w:rPr>
      </w:pPr>
      <w:r w:rsidRPr="000C64F6">
        <w:rPr>
          <w:rFonts w:eastAsia="等线" w:cstheme="minorHAnsi"/>
          <w:b/>
          <w:sz w:val="21"/>
          <w:szCs w:val="21"/>
          <w:lang w:eastAsia="zh-CN"/>
        </w:rPr>
        <w:t>Linda Gruen, PhD</w:t>
      </w:r>
      <w:r w:rsidRPr="00C76302">
        <w:rPr>
          <w:rFonts w:eastAsia="PMingLiU" w:cstheme="minorHAnsi"/>
          <w:b/>
          <w:sz w:val="21"/>
          <w:szCs w:val="21"/>
          <w:lang w:eastAsia="zh-CN"/>
        </w:rPr>
        <w:tab/>
      </w:r>
    </w:p>
    <w:p w14:paraId="0B97AE08" w14:textId="77777777" w:rsidR="00482BA8" w:rsidRPr="00482BA8" w:rsidRDefault="00482BA8" w:rsidP="0004128E">
      <w:pPr>
        <w:spacing w:line="300" w:lineRule="exact"/>
        <w:contextualSpacing/>
        <w:rPr>
          <w:rFonts w:eastAsia="宋体" w:cstheme="minorHAnsi"/>
          <w:sz w:val="21"/>
          <w:szCs w:val="21"/>
          <w:lang w:eastAsia="zh-CN"/>
        </w:rPr>
      </w:pPr>
    </w:p>
    <w:p w14:paraId="54FC0FDE" w14:textId="721F8878" w:rsidR="00A95EBA" w:rsidRPr="00482BA8" w:rsidRDefault="000C64F6" w:rsidP="0004128E">
      <w:pPr>
        <w:spacing w:line="300" w:lineRule="exact"/>
        <w:contextualSpacing/>
        <w:rPr>
          <w:rFonts w:eastAsia="宋体" w:cstheme="minorHAnsi"/>
          <w:sz w:val="21"/>
          <w:szCs w:val="21"/>
        </w:rPr>
      </w:pPr>
      <w:r w:rsidRPr="000C64F6">
        <w:rPr>
          <w:rFonts w:eastAsia="等线" w:cstheme="minorHAnsi"/>
          <w:sz w:val="21"/>
          <w:szCs w:val="21"/>
          <w:lang w:eastAsia="zh-CN"/>
        </w:rPr>
        <w:t>Linda Gruen holds a PhD in Spanish, two teaching credentials, and two master’s degrees, one in Spanish and one in Teaching Second Language. She has taught lower division writing courses at UC Irvine.</w:t>
      </w:r>
    </w:p>
    <w:p w14:paraId="64F9A2DE" w14:textId="77777777" w:rsidR="00482BA8" w:rsidRPr="00482BA8" w:rsidRDefault="00482BA8" w:rsidP="0004128E">
      <w:pPr>
        <w:spacing w:after="0" w:line="300" w:lineRule="exact"/>
        <w:contextualSpacing/>
        <w:rPr>
          <w:rFonts w:eastAsia="宋体" w:cstheme="minorHAnsi"/>
          <w:color w:val="2E3033"/>
          <w:sz w:val="21"/>
          <w:szCs w:val="21"/>
          <w:shd w:val="clear" w:color="auto" w:fill="FFFFFF"/>
          <w:lang w:eastAsia="zh-CN"/>
        </w:rPr>
      </w:pPr>
    </w:p>
    <w:p w14:paraId="57EA1C14" w14:textId="7D09811E" w:rsidR="00A95EBA" w:rsidRPr="00482BA8" w:rsidRDefault="000C64F6" w:rsidP="0004128E">
      <w:pPr>
        <w:spacing w:after="0" w:line="300" w:lineRule="exact"/>
        <w:contextualSpacing/>
        <w:rPr>
          <w:rFonts w:eastAsia="宋体" w:cstheme="minorHAnsi"/>
          <w:sz w:val="21"/>
          <w:szCs w:val="21"/>
          <w:lang w:eastAsia="zh-TW"/>
        </w:rPr>
      </w:pPr>
      <w:r w:rsidRPr="000C64F6">
        <w:rPr>
          <w:rFonts w:eastAsia="等线" w:cstheme="minorHAnsi"/>
          <w:color w:val="2E3033"/>
          <w:sz w:val="21"/>
          <w:szCs w:val="21"/>
          <w:shd w:val="clear" w:color="auto" w:fill="FFFFFF"/>
          <w:lang w:eastAsia="zh-CN"/>
        </w:rPr>
        <w:t>Linda Gruen</w:t>
      </w:r>
      <w:r w:rsidRPr="000C64F6">
        <w:rPr>
          <w:rFonts w:eastAsia="等线" w:cstheme="minorHAnsi" w:hint="eastAsia"/>
          <w:color w:val="2E3033"/>
          <w:sz w:val="21"/>
          <w:szCs w:val="21"/>
          <w:shd w:val="clear" w:color="auto" w:fill="FFFFFF"/>
          <w:lang w:eastAsia="zh-CN"/>
        </w:rPr>
        <w:t>拥有西班牙语博士学位，两个教学资格证书，和西班牙语和第二语言教学的研究生双学位。她在加州大学欧文分校教授低年级写作课程。</w:t>
      </w:r>
    </w:p>
    <w:p w14:paraId="4B4407A7" w14:textId="77777777" w:rsidR="00482BA8" w:rsidRPr="00482BA8" w:rsidRDefault="00482BA8" w:rsidP="0004128E">
      <w:pPr>
        <w:spacing w:after="0" w:line="300" w:lineRule="exact"/>
        <w:contextualSpacing/>
        <w:rPr>
          <w:rFonts w:eastAsia="宋体" w:cstheme="minorHAnsi"/>
          <w:sz w:val="21"/>
          <w:szCs w:val="21"/>
          <w:lang w:eastAsia="zh-TW"/>
        </w:rPr>
      </w:pPr>
    </w:p>
    <w:p w14:paraId="0BE66A16" w14:textId="77777777" w:rsidR="00482BA8" w:rsidRPr="00482BA8" w:rsidRDefault="00482BA8" w:rsidP="0004128E">
      <w:pPr>
        <w:spacing w:after="0" w:line="300" w:lineRule="exact"/>
        <w:contextualSpacing/>
        <w:rPr>
          <w:rFonts w:eastAsia="宋体" w:cstheme="minorHAnsi"/>
          <w:b/>
          <w:sz w:val="21"/>
          <w:szCs w:val="21"/>
          <w:lang w:eastAsia="zh-TW"/>
        </w:rPr>
      </w:pPr>
    </w:p>
    <w:p w14:paraId="21808E5C" w14:textId="5AE29836" w:rsidR="00A95EBA" w:rsidRPr="00482BA8" w:rsidRDefault="000C64F6" w:rsidP="0004128E">
      <w:pPr>
        <w:spacing w:after="0" w:line="300" w:lineRule="exact"/>
        <w:contextualSpacing/>
        <w:rPr>
          <w:rFonts w:eastAsia="宋体" w:cstheme="minorHAnsi"/>
          <w:b/>
          <w:sz w:val="21"/>
          <w:szCs w:val="21"/>
        </w:rPr>
      </w:pPr>
      <w:r w:rsidRPr="000C64F6">
        <w:rPr>
          <w:rFonts w:eastAsia="等线" w:cstheme="minorHAnsi"/>
          <w:b/>
          <w:sz w:val="21"/>
          <w:szCs w:val="21"/>
          <w:lang w:eastAsia="zh-CN"/>
        </w:rPr>
        <w:t>Bradley J. Holt, MPIA</w:t>
      </w:r>
    </w:p>
    <w:p w14:paraId="5BE21405" w14:textId="77777777" w:rsidR="00482BA8" w:rsidRPr="00482BA8" w:rsidRDefault="00482BA8" w:rsidP="0004128E">
      <w:pPr>
        <w:spacing w:after="0" w:line="300" w:lineRule="exact"/>
        <w:contextualSpacing/>
        <w:rPr>
          <w:rFonts w:eastAsia="宋体" w:cstheme="minorHAnsi"/>
          <w:sz w:val="21"/>
          <w:szCs w:val="21"/>
          <w:shd w:val="clear" w:color="auto" w:fill="FFFFFF"/>
          <w:lang w:eastAsia="zh-CN"/>
        </w:rPr>
      </w:pPr>
    </w:p>
    <w:p w14:paraId="0B26F14A" w14:textId="74AF706B" w:rsidR="00A95EBA" w:rsidRPr="00482BA8" w:rsidRDefault="000C64F6" w:rsidP="0004128E">
      <w:pPr>
        <w:spacing w:after="0" w:line="300" w:lineRule="exact"/>
        <w:contextualSpacing/>
        <w:rPr>
          <w:rFonts w:eastAsia="宋体" w:cstheme="minorHAnsi"/>
          <w:sz w:val="21"/>
          <w:szCs w:val="21"/>
          <w:shd w:val="clear" w:color="auto" w:fill="FFFFFF"/>
        </w:rPr>
      </w:pPr>
      <w:r w:rsidRPr="000C64F6">
        <w:rPr>
          <w:rFonts w:eastAsia="等线" w:cstheme="minorHAnsi"/>
          <w:sz w:val="21"/>
          <w:szCs w:val="21"/>
          <w:shd w:val="clear" w:color="auto" w:fill="FFFFFF"/>
          <w:lang w:eastAsia="zh-CN"/>
        </w:rPr>
        <w:t>Bradley J. Holt is the CEO of HSI, LLC an international trade and business development firm. He has two decades of international business experience, over 15 years focused on business development in the Asian marketplace. Prior to HSI, he served as the Asia General Manager of RPM’s StonCor Group for seven years, and held management and marketing positions with GN Netcom (a large European communications company), and AT&amp;T. His former clients include Asian and U.S. firms, spanning the fields of manufacturing, distribution, construction and engineering, architecture, design, entertainment, high technology, health care, and consumer products – such as Motorola, AMD, Intel, Budweiser, Lion Nathan, Baxter Healthcare, Glaxo Smith Kline, Roche, 3M, Bechtel, Fluor, L’Oreal, Huafei, Hangzhou TC, and Andrew Telecommunications, etc.</w:t>
      </w:r>
    </w:p>
    <w:p w14:paraId="700365D1" w14:textId="77777777" w:rsidR="00B03F19" w:rsidRDefault="00B03F19" w:rsidP="0004128E">
      <w:pPr>
        <w:spacing w:after="0" w:line="300" w:lineRule="exact"/>
        <w:contextualSpacing/>
        <w:rPr>
          <w:rFonts w:eastAsia="宋体" w:cstheme="minorHAnsi"/>
          <w:color w:val="2E3033"/>
          <w:sz w:val="21"/>
          <w:szCs w:val="21"/>
          <w:shd w:val="clear" w:color="auto" w:fill="FFFFFF"/>
          <w:lang w:eastAsia="zh-CN"/>
        </w:rPr>
      </w:pPr>
    </w:p>
    <w:p w14:paraId="4D65FD22" w14:textId="137BA1CF" w:rsidR="00B03F19" w:rsidRDefault="000C64F6" w:rsidP="0004128E">
      <w:pPr>
        <w:spacing w:after="0" w:line="300" w:lineRule="exact"/>
        <w:contextualSpacing/>
        <w:rPr>
          <w:rFonts w:eastAsia="宋体" w:cstheme="minorHAnsi"/>
          <w:color w:val="2E3033"/>
          <w:sz w:val="21"/>
          <w:szCs w:val="21"/>
          <w:shd w:val="clear" w:color="auto" w:fill="FFFFFF"/>
          <w:lang w:eastAsia="zh-TW"/>
        </w:rPr>
      </w:pPr>
      <w:r w:rsidRPr="000C64F6">
        <w:rPr>
          <w:rFonts w:eastAsia="等线" w:cstheme="minorHAnsi"/>
          <w:color w:val="2E3033"/>
          <w:sz w:val="21"/>
          <w:szCs w:val="21"/>
          <w:shd w:val="clear" w:color="auto" w:fill="FFFFFF"/>
          <w:lang w:eastAsia="zh-CN"/>
        </w:rPr>
        <w:lastRenderedPageBreak/>
        <w:t>Bradley J. Holt</w:t>
      </w:r>
      <w:r w:rsidRPr="000C64F6">
        <w:rPr>
          <w:rFonts w:eastAsia="等线" w:cstheme="minorHAnsi" w:hint="eastAsia"/>
          <w:color w:val="2E3033"/>
          <w:sz w:val="21"/>
          <w:szCs w:val="21"/>
          <w:shd w:val="clear" w:color="auto" w:fill="FFFFFF"/>
          <w:lang w:eastAsia="zh-CN"/>
        </w:rPr>
        <w:t>是</w:t>
      </w:r>
      <w:r w:rsidRPr="000C64F6">
        <w:rPr>
          <w:rFonts w:eastAsia="等线" w:cstheme="minorHAnsi"/>
          <w:color w:val="2E3033"/>
          <w:sz w:val="21"/>
          <w:szCs w:val="21"/>
          <w:shd w:val="clear" w:color="auto" w:fill="FFFFFF"/>
          <w:lang w:eastAsia="zh-CN"/>
        </w:rPr>
        <w:t>HSI, LLC</w:t>
      </w:r>
      <w:r w:rsidRPr="000C64F6">
        <w:rPr>
          <w:rFonts w:eastAsia="等线" w:cstheme="minorHAnsi" w:hint="eastAsia"/>
          <w:color w:val="2E3033"/>
          <w:sz w:val="21"/>
          <w:szCs w:val="21"/>
          <w:shd w:val="clear" w:color="auto" w:fill="FFFFFF"/>
          <w:lang w:eastAsia="zh-CN"/>
        </w:rPr>
        <w:t>的首席执行官，该公司是一家国际贸易和业务发展公司。他有</w:t>
      </w:r>
      <w:r w:rsidRPr="000C64F6">
        <w:rPr>
          <w:rFonts w:eastAsia="等线" w:cstheme="minorHAnsi"/>
          <w:color w:val="2E3033"/>
          <w:sz w:val="21"/>
          <w:szCs w:val="21"/>
          <w:shd w:val="clear" w:color="auto" w:fill="FFFFFF"/>
          <w:lang w:eastAsia="zh-CN"/>
        </w:rPr>
        <w:t>20</w:t>
      </w:r>
      <w:r w:rsidRPr="000C64F6">
        <w:rPr>
          <w:rFonts w:eastAsia="等线" w:cstheme="minorHAnsi" w:hint="eastAsia"/>
          <w:color w:val="2E3033"/>
          <w:sz w:val="21"/>
          <w:szCs w:val="21"/>
          <w:shd w:val="clear" w:color="auto" w:fill="FFFFFF"/>
          <w:lang w:eastAsia="zh-CN"/>
        </w:rPr>
        <w:t>年的国际商业经验，</w:t>
      </w:r>
      <w:r w:rsidRPr="000C64F6">
        <w:rPr>
          <w:rFonts w:eastAsia="等线" w:cstheme="minorHAnsi"/>
          <w:color w:val="2E3033"/>
          <w:sz w:val="21"/>
          <w:szCs w:val="21"/>
          <w:shd w:val="clear" w:color="auto" w:fill="FFFFFF"/>
          <w:lang w:eastAsia="zh-CN"/>
        </w:rPr>
        <w:t>15</w:t>
      </w:r>
      <w:r w:rsidRPr="000C64F6">
        <w:rPr>
          <w:rFonts w:eastAsia="等线" w:cstheme="minorHAnsi" w:hint="eastAsia"/>
          <w:color w:val="2E3033"/>
          <w:sz w:val="21"/>
          <w:szCs w:val="21"/>
          <w:shd w:val="clear" w:color="auto" w:fill="FFFFFF"/>
          <w:lang w:eastAsia="zh-CN"/>
        </w:rPr>
        <w:t>年的时间专注于亚洲市场的商业发展。在加入</w:t>
      </w:r>
      <w:r w:rsidRPr="000C64F6">
        <w:rPr>
          <w:rFonts w:eastAsia="等线" w:cstheme="minorHAnsi"/>
          <w:color w:val="2E3033"/>
          <w:sz w:val="21"/>
          <w:szCs w:val="21"/>
          <w:shd w:val="clear" w:color="auto" w:fill="FFFFFF"/>
          <w:lang w:eastAsia="zh-CN"/>
        </w:rPr>
        <w:t>HSI</w:t>
      </w:r>
      <w:r w:rsidRPr="000C64F6">
        <w:rPr>
          <w:rFonts w:eastAsia="等线" w:cstheme="minorHAnsi" w:hint="eastAsia"/>
          <w:color w:val="2E3033"/>
          <w:sz w:val="21"/>
          <w:szCs w:val="21"/>
          <w:shd w:val="clear" w:color="auto" w:fill="FFFFFF"/>
          <w:lang w:eastAsia="zh-CN"/>
        </w:rPr>
        <w:t>之前，他曾担任</w:t>
      </w:r>
      <w:r w:rsidRPr="000C64F6">
        <w:rPr>
          <w:rFonts w:eastAsia="等线" w:cstheme="minorHAnsi"/>
          <w:color w:val="2E3033"/>
          <w:sz w:val="21"/>
          <w:szCs w:val="21"/>
          <w:shd w:val="clear" w:color="auto" w:fill="FFFFFF"/>
          <w:lang w:eastAsia="zh-CN"/>
        </w:rPr>
        <w:t>RPM</w:t>
      </w:r>
      <w:r w:rsidRPr="000C64F6">
        <w:rPr>
          <w:rFonts w:eastAsia="等线" w:cstheme="minorHAnsi" w:hint="eastAsia"/>
          <w:color w:val="2E3033"/>
          <w:sz w:val="21"/>
          <w:szCs w:val="21"/>
          <w:shd w:val="clear" w:color="auto" w:fill="FFFFFF"/>
          <w:lang w:eastAsia="zh-CN"/>
        </w:rPr>
        <w:t>斯通科集团亚洲总经理</w:t>
      </w:r>
      <w:r w:rsidRPr="000C64F6">
        <w:rPr>
          <w:rFonts w:eastAsia="等线" w:cstheme="minorHAnsi"/>
          <w:color w:val="2E3033"/>
          <w:sz w:val="21"/>
          <w:szCs w:val="21"/>
          <w:shd w:val="clear" w:color="auto" w:fill="FFFFFF"/>
          <w:lang w:eastAsia="zh-CN"/>
        </w:rPr>
        <w:t>7</w:t>
      </w:r>
      <w:r w:rsidRPr="000C64F6">
        <w:rPr>
          <w:rFonts w:eastAsia="等线" w:cstheme="minorHAnsi" w:hint="eastAsia"/>
          <w:color w:val="2E3033"/>
          <w:sz w:val="21"/>
          <w:szCs w:val="21"/>
          <w:shd w:val="clear" w:color="auto" w:fill="FFFFFF"/>
          <w:lang w:eastAsia="zh-CN"/>
        </w:rPr>
        <w:t>年，并在</w:t>
      </w:r>
      <w:r w:rsidRPr="000C64F6">
        <w:rPr>
          <w:rFonts w:eastAsia="等线" w:cstheme="minorHAnsi"/>
          <w:color w:val="2E3033"/>
          <w:sz w:val="21"/>
          <w:szCs w:val="21"/>
          <w:shd w:val="clear" w:color="auto" w:fill="FFFFFF"/>
          <w:lang w:eastAsia="zh-CN"/>
        </w:rPr>
        <w:t>GN Netcom(</w:t>
      </w:r>
      <w:r w:rsidRPr="000C64F6">
        <w:rPr>
          <w:rFonts w:eastAsia="等线" w:cstheme="minorHAnsi" w:hint="eastAsia"/>
          <w:color w:val="2E3033"/>
          <w:sz w:val="21"/>
          <w:szCs w:val="21"/>
          <w:shd w:val="clear" w:color="auto" w:fill="FFFFFF"/>
          <w:lang w:eastAsia="zh-CN"/>
        </w:rPr>
        <w:t>一家大型欧洲通信公司</w:t>
      </w:r>
      <w:r w:rsidRPr="000C64F6">
        <w:rPr>
          <w:rFonts w:eastAsia="等线" w:cstheme="minorHAnsi"/>
          <w:color w:val="2E3033"/>
          <w:sz w:val="21"/>
          <w:szCs w:val="21"/>
          <w:shd w:val="clear" w:color="auto" w:fill="FFFFFF"/>
          <w:lang w:eastAsia="zh-CN"/>
        </w:rPr>
        <w:t>)</w:t>
      </w:r>
      <w:r w:rsidRPr="000C64F6">
        <w:rPr>
          <w:rFonts w:eastAsia="等线" w:cstheme="minorHAnsi" w:hint="eastAsia"/>
          <w:color w:val="2E3033"/>
          <w:sz w:val="21"/>
          <w:szCs w:val="21"/>
          <w:shd w:val="clear" w:color="auto" w:fill="FFFFFF"/>
          <w:lang w:eastAsia="zh-CN"/>
        </w:rPr>
        <w:t>和美国电话电报公司担任管理和营销职位。他以</w:t>
      </w:r>
    </w:p>
    <w:p w14:paraId="5CACE514" w14:textId="77777777" w:rsidR="00B03F19" w:rsidRDefault="00B03F19" w:rsidP="0004128E">
      <w:pPr>
        <w:spacing w:after="0" w:line="300" w:lineRule="exact"/>
        <w:contextualSpacing/>
        <w:rPr>
          <w:rFonts w:eastAsia="宋体" w:cstheme="minorHAnsi"/>
          <w:color w:val="2E3033"/>
          <w:sz w:val="21"/>
          <w:szCs w:val="21"/>
          <w:shd w:val="clear" w:color="auto" w:fill="FFFFFF"/>
          <w:lang w:eastAsia="zh-TW"/>
        </w:rPr>
      </w:pPr>
    </w:p>
    <w:p w14:paraId="6FDD2766" w14:textId="63E11764" w:rsidR="00A95EBA" w:rsidRPr="00482BA8" w:rsidRDefault="000C64F6" w:rsidP="0004128E">
      <w:pPr>
        <w:spacing w:after="0" w:line="300" w:lineRule="exact"/>
        <w:contextualSpacing/>
        <w:rPr>
          <w:rFonts w:eastAsia="宋体" w:cstheme="minorHAnsi"/>
          <w:sz w:val="21"/>
          <w:szCs w:val="21"/>
          <w:shd w:val="clear" w:color="auto" w:fill="FFFFFF"/>
          <w:lang w:eastAsia="zh-TW"/>
        </w:rPr>
      </w:pPr>
      <w:r w:rsidRPr="000C64F6">
        <w:rPr>
          <w:rFonts w:eastAsia="等线" w:cstheme="minorHAnsi" w:hint="eastAsia"/>
          <w:color w:val="2E3033"/>
          <w:sz w:val="21"/>
          <w:szCs w:val="21"/>
          <w:shd w:val="clear" w:color="auto" w:fill="FFFFFF"/>
          <w:lang w:eastAsia="zh-CN"/>
        </w:rPr>
        <w:t>前的客户包括亚洲和美国公司，横跨制造、分销、建筑和工程、建筑、设计、娱乐、高科技、医疗保健和消费品领域，如摩托罗拉、</w:t>
      </w:r>
      <w:r w:rsidRPr="000C64F6">
        <w:rPr>
          <w:rFonts w:eastAsia="等线" w:cstheme="minorHAnsi"/>
          <w:color w:val="2E3033"/>
          <w:sz w:val="21"/>
          <w:szCs w:val="21"/>
          <w:shd w:val="clear" w:color="auto" w:fill="FFFFFF"/>
          <w:lang w:eastAsia="zh-CN"/>
        </w:rPr>
        <w:t>AMD</w:t>
      </w:r>
      <w:r w:rsidRPr="000C64F6">
        <w:rPr>
          <w:rFonts w:eastAsia="等线" w:cstheme="minorHAnsi" w:hint="eastAsia"/>
          <w:color w:val="2E3033"/>
          <w:sz w:val="21"/>
          <w:szCs w:val="21"/>
          <w:shd w:val="clear" w:color="auto" w:fill="FFFFFF"/>
          <w:lang w:eastAsia="zh-CN"/>
        </w:rPr>
        <w:t>、英特尔、百威、</w:t>
      </w:r>
      <w:r w:rsidRPr="000C64F6">
        <w:rPr>
          <w:rFonts w:eastAsia="等线" w:cstheme="minorHAnsi"/>
          <w:color w:val="2E3033"/>
          <w:sz w:val="21"/>
          <w:szCs w:val="21"/>
          <w:shd w:val="clear" w:color="auto" w:fill="FFFFFF"/>
          <w:lang w:eastAsia="zh-CN"/>
        </w:rPr>
        <w:t>Lion Nathan</w:t>
      </w:r>
      <w:r w:rsidRPr="000C64F6">
        <w:rPr>
          <w:rFonts w:eastAsia="等线" w:cstheme="minorHAnsi" w:hint="eastAsia"/>
          <w:color w:val="2E3033"/>
          <w:sz w:val="21"/>
          <w:szCs w:val="21"/>
          <w:shd w:val="clear" w:color="auto" w:fill="FFFFFF"/>
          <w:lang w:eastAsia="zh-CN"/>
        </w:rPr>
        <w:t>、百特医疗保健、</w:t>
      </w:r>
      <w:r w:rsidRPr="000C64F6">
        <w:rPr>
          <w:rFonts w:eastAsia="等线" w:cstheme="minorHAnsi"/>
          <w:color w:val="2E3033"/>
          <w:sz w:val="21"/>
          <w:szCs w:val="21"/>
          <w:shd w:val="clear" w:color="auto" w:fill="FFFFFF"/>
          <w:lang w:eastAsia="zh-CN"/>
        </w:rPr>
        <w:t>Glaxo Smith Kline</w:t>
      </w:r>
      <w:r w:rsidRPr="000C64F6">
        <w:rPr>
          <w:rFonts w:eastAsia="等线" w:cstheme="minorHAnsi" w:hint="eastAsia"/>
          <w:color w:val="2E3033"/>
          <w:sz w:val="21"/>
          <w:szCs w:val="21"/>
          <w:shd w:val="clear" w:color="auto" w:fill="FFFFFF"/>
          <w:lang w:eastAsia="zh-CN"/>
        </w:rPr>
        <w:t>、</w:t>
      </w:r>
      <w:r w:rsidRPr="000C64F6">
        <w:rPr>
          <w:rFonts w:eastAsia="等线" w:cstheme="minorHAnsi"/>
          <w:color w:val="2E3033"/>
          <w:sz w:val="21"/>
          <w:szCs w:val="21"/>
          <w:shd w:val="clear" w:color="auto" w:fill="FFFFFF"/>
          <w:lang w:eastAsia="zh-CN"/>
        </w:rPr>
        <w:t>Roche</w:t>
      </w:r>
      <w:r w:rsidRPr="000C64F6">
        <w:rPr>
          <w:rFonts w:eastAsia="等线" w:cstheme="minorHAnsi" w:hint="eastAsia"/>
          <w:color w:val="2E3033"/>
          <w:sz w:val="21"/>
          <w:szCs w:val="21"/>
          <w:shd w:val="clear" w:color="auto" w:fill="FFFFFF"/>
          <w:lang w:eastAsia="zh-CN"/>
        </w:rPr>
        <w:t>、</w:t>
      </w:r>
      <w:r w:rsidRPr="000C64F6">
        <w:rPr>
          <w:rFonts w:eastAsia="等线" w:cstheme="minorHAnsi"/>
          <w:color w:val="2E3033"/>
          <w:sz w:val="21"/>
          <w:szCs w:val="21"/>
          <w:shd w:val="clear" w:color="auto" w:fill="FFFFFF"/>
          <w:lang w:eastAsia="zh-CN"/>
        </w:rPr>
        <w:t>3M</w:t>
      </w:r>
      <w:r w:rsidRPr="000C64F6">
        <w:rPr>
          <w:rFonts w:eastAsia="等线" w:cstheme="minorHAnsi" w:hint="eastAsia"/>
          <w:color w:val="2E3033"/>
          <w:sz w:val="21"/>
          <w:szCs w:val="21"/>
          <w:shd w:val="clear" w:color="auto" w:fill="FFFFFF"/>
          <w:lang w:eastAsia="zh-CN"/>
        </w:rPr>
        <w:t>、</w:t>
      </w:r>
      <w:r w:rsidRPr="000C64F6">
        <w:rPr>
          <w:rFonts w:eastAsia="等线" w:cstheme="minorHAnsi"/>
          <w:color w:val="2E3033"/>
          <w:sz w:val="21"/>
          <w:szCs w:val="21"/>
          <w:shd w:val="clear" w:color="auto" w:fill="FFFFFF"/>
          <w:lang w:eastAsia="zh-CN"/>
        </w:rPr>
        <w:t>Bechtel</w:t>
      </w:r>
      <w:r w:rsidRPr="000C64F6">
        <w:rPr>
          <w:rFonts w:eastAsia="等线" w:cstheme="minorHAnsi" w:hint="eastAsia"/>
          <w:color w:val="2E3033"/>
          <w:sz w:val="21"/>
          <w:szCs w:val="21"/>
          <w:shd w:val="clear" w:color="auto" w:fill="FFFFFF"/>
          <w:lang w:eastAsia="zh-CN"/>
        </w:rPr>
        <w:t>、</w:t>
      </w:r>
      <w:r w:rsidRPr="000C64F6">
        <w:rPr>
          <w:rFonts w:eastAsia="等线" w:cstheme="minorHAnsi"/>
          <w:color w:val="2E3033"/>
          <w:sz w:val="21"/>
          <w:szCs w:val="21"/>
          <w:shd w:val="clear" w:color="auto" w:fill="FFFFFF"/>
          <w:lang w:eastAsia="zh-CN"/>
        </w:rPr>
        <w:t>Fluor</w:t>
      </w:r>
      <w:r w:rsidRPr="000C64F6">
        <w:rPr>
          <w:rFonts w:eastAsia="等线" w:cstheme="minorHAnsi" w:hint="eastAsia"/>
          <w:color w:val="2E3033"/>
          <w:sz w:val="21"/>
          <w:szCs w:val="21"/>
          <w:shd w:val="clear" w:color="auto" w:fill="FFFFFF"/>
          <w:lang w:eastAsia="zh-CN"/>
        </w:rPr>
        <w:t>、欧莱雅、华飞、杭州</w:t>
      </w:r>
      <w:r w:rsidRPr="000C64F6">
        <w:rPr>
          <w:rFonts w:eastAsia="等线" w:cstheme="minorHAnsi"/>
          <w:color w:val="2E3033"/>
          <w:sz w:val="21"/>
          <w:szCs w:val="21"/>
          <w:shd w:val="clear" w:color="auto" w:fill="FFFFFF"/>
          <w:lang w:eastAsia="zh-CN"/>
        </w:rPr>
        <w:t>TC</w:t>
      </w:r>
      <w:r w:rsidRPr="000C64F6">
        <w:rPr>
          <w:rFonts w:eastAsia="等线" w:cstheme="minorHAnsi" w:hint="eastAsia"/>
          <w:color w:val="2E3033"/>
          <w:sz w:val="21"/>
          <w:szCs w:val="21"/>
          <w:shd w:val="clear" w:color="auto" w:fill="FFFFFF"/>
          <w:lang w:eastAsia="zh-CN"/>
        </w:rPr>
        <w:t>和</w:t>
      </w:r>
      <w:r w:rsidRPr="000C64F6">
        <w:rPr>
          <w:rFonts w:eastAsia="等线" w:cstheme="minorHAnsi"/>
          <w:color w:val="2E3033"/>
          <w:sz w:val="21"/>
          <w:szCs w:val="21"/>
          <w:shd w:val="clear" w:color="auto" w:fill="FFFFFF"/>
          <w:lang w:eastAsia="zh-CN"/>
        </w:rPr>
        <w:t>Andrew</w:t>
      </w:r>
      <w:r w:rsidRPr="000C64F6">
        <w:rPr>
          <w:rFonts w:eastAsia="等线" w:cstheme="minorHAnsi" w:hint="eastAsia"/>
          <w:color w:val="2E3033"/>
          <w:sz w:val="21"/>
          <w:szCs w:val="21"/>
          <w:shd w:val="clear" w:color="auto" w:fill="FFFFFF"/>
          <w:lang w:eastAsia="zh-CN"/>
        </w:rPr>
        <w:t>电信等。</w:t>
      </w:r>
    </w:p>
    <w:p w14:paraId="123D6CEB" w14:textId="77777777" w:rsidR="00FB3D99" w:rsidRDefault="00FB3D99" w:rsidP="0004128E">
      <w:pPr>
        <w:spacing w:after="0" w:line="300" w:lineRule="exact"/>
        <w:contextualSpacing/>
        <w:rPr>
          <w:rFonts w:eastAsia="宋体" w:cstheme="minorHAnsi"/>
          <w:sz w:val="21"/>
          <w:szCs w:val="21"/>
          <w:lang w:eastAsia="zh-TW"/>
        </w:rPr>
      </w:pPr>
    </w:p>
    <w:p w14:paraId="59882665" w14:textId="77777777" w:rsidR="00BD415B" w:rsidRDefault="00BD415B" w:rsidP="0004128E">
      <w:pPr>
        <w:spacing w:after="0" w:line="300" w:lineRule="exact"/>
        <w:contextualSpacing/>
        <w:rPr>
          <w:rFonts w:eastAsia="宋体" w:cstheme="minorHAnsi"/>
          <w:b/>
          <w:sz w:val="21"/>
          <w:szCs w:val="21"/>
          <w:lang w:eastAsia="zh-TW"/>
        </w:rPr>
      </w:pPr>
    </w:p>
    <w:p w14:paraId="5735E547" w14:textId="55EE5B5B" w:rsidR="00A95EBA" w:rsidRPr="00482BA8" w:rsidRDefault="000C64F6" w:rsidP="0004128E">
      <w:pPr>
        <w:spacing w:after="0" w:line="300" w:lineRule="exact"/>
        <w:contextualSpacing/>
        <w:rPr>
          <w:rFonts w:eastAsia="宋体" w:cstheme="minorHAnsi"/>
          <w:b/>
          <w:sz w:val="21"/>
          <w:szCs w:val="21"/>
        </w:rPr>
      </w:pPr>
      <w:r w:rsidRPr="000C64F6">
        <w:rPr>
          <w:rFonts w:eastAsia="等线" w:cstheme="minorHAnsi"/>
          <w:b/>
          <w:sz w:val="21"/>
          <w:szCs w:val="21"/>
          <w:lang w:eastAsia="zh-CN"/>
        </w:rPr>
        <w:t>Christian V. Hur, MS</w:t>
      </w:r>
    </w:p>
    <w:p w14:paraId="49A9C6E9" w14:textId="77777777" w:rsidR="00482BA8" w:rsidRPr="00482BA8" w:rsidRDefault="00482BA8" w:rsidP="0004128E">
      <w:pPr>
        <w:spacing w:after="0" w:line="300" w:lineRule="exact"/>
        <w:contextualSpacing/>
        <w:rPr>
          <w:rFonts w:eastAsia="宋体" w:cstheme="minorHAnsi"/>
          <w:sz w:val="21"/>
          <w:szCs w:val="21"/>
          <w:shd w:val="clear" w:color="auto" w:fill="FFFFFF"/>
          <w:lang w:eastAsia="zh-CN"/>
        </w:rPr>
      </w:pPr>
    </w:p>
    <w:p w14:paraId="1140A4A0" w14:textId="30931D01" w:rsidR="00A95EBA" w:rsidRPr="00482BA8" w:rsidRDefault="000C64F6" w:rsidP="0004128E">
      <w:pPr>
        <w:spacing w:after="0" w:line="300" w:lineRule="exact"/>
        <w:contextualSpacing/>
        <w:rPr>
          <w:rFonts w:eastAsia="宋体" w:cstheme="minorHAnsi"/>
          <w:sz w:val="21"/>
          <w:szCs w:val="21"/>
          <w:shd w:val="clear" w:color="auto" w:fill="FFFFFF"/>
        </w:rPr>
      </w:pPr>
      <w:r w:rsidRPr="000C64F6">
        <w:rPr>
          <w:rFonts w:eastAsia="等线" w:cstheme="minorHAnsi"/>
          <w:sz w:val="21"/>
          <w:szCs w:val="21"/>
          <w:shd w:val="clear" w:color="auto" w:fill="FFFFFF"/>
          <w:lang w:eastAsia="zh-CN"/>
        </w:rPr>
        <w:t>Christian V. Hur is an instructor and author who holds a Master of Science in Computer Information Systems with a concentration in Web Application Development from Boston University. His career in web technologies spans over 20 years and he has taught computer programming and web development courses at both the undergraduate and graduate level. In industry, he has built websites and web-based applications using various web technologies throughout his career. In addition to authoring books published by MC Press, he produces online training courses for Lynda.com and Packtpub.com. In his spare time, he enjoys exploring new web technologies, learning AR/VR and game development, and contributing to Stack Overflow and Quora.</w:t>
      </w:r>
    </w:p>
    <w:p w14:paraId="77F848A4" w14:textId="77777777" w:rsidR="00482BA8" w:rsidRPr="00482BA8" w:rsidRDefault="00482BA8" w:rsidP="0004128E">
      <w:pPr>
        <w:spacing w:after="0" w:line="300" w:lineRule="exact"/>
        <w:contextualSpacing/>
        <w:rPr>
          <w:rFonts w:eastAsia="宋体" w:cstheme="minorHAnsi"/>
          <w:color w:val="2E3033"/>
          <w:sz w:val="21"/>
          <w:szCs w:val="21"/>
          <w:shd w:val="clear" w:color="auto" w:fill="FFFFFF"/>
          <w:lang w:eastAsia="zh-CN"/>
        </w:rPr>
      </w:pPr>
    </w:p>
    <w:p w14:paraId="0B07B677" w14:textId="5B0C7022" w:rsidR="00A95EBA" w:rsidRPr="00482BA8" w:rsidRDefault="000C64F6" w:rsidP="0004128E">
      <w:pPr>
        <w:spacing w:after="0" w:line="300" w:lineRule="exact"/>
        <w:contextualSpacing/>
        <w:rPr>
          <w:rFonts w:eastAsia="宋体" w:cstheme="minorHAnsi"/>
          <w:sz w:val="21"/>
          <w:szCs w:val="21"/>
          <w:shd w:val="clear" w:color="auto" w:fill="FFFFFF"/>
          <w:lang w:eastAsia="zh-TW"/>
        </w:rPr>
      </w:pPr>
      <w:r w:rsidRPr="000C64F6">
        <w:rPr>
          <w:rFonts w:eastAsia="等线" w:cstheme="minorHAnsi"/>
          <w:color w:val="2E3033"/>
          <w:sz w:val="21"/>
          <w:szCs w:val="21"/>
          <w:shd w:val="clear" w:color="auto" w:fill="FFFFFF"/>
          <w:lang w:eastAsia="zh-CN"/>
        </w:rPr>
        <w:t>Christian V. Hur</w:t>
      </w:r>
      <w:r w:rsidRPr="000C64F6">
        <w:rPr>
          <w:rFonts w:eastAsia="等线" w:cstheme="minorHAnsi" w:hint="eastAsia"/>
          <w:color w:val="2E3033"/>
          <w:sz w:val="21"/>
          <w:szCs w:val="21"/>
          <w:shd w:val="clear" w:color="auto" w:fill="FFFFFF"/>
          <w:lang w:eastAsia="zh-CN"/>
        </w:rPr>
        <w:t>是一名教师和作家，拥有波士顿大学计算机科学信息系统网络应用程序开发硕士学位。他在网络技术领域的职业生涯超过</w:t>
      </w:r>
      <w:r w:rsidRPr="000C64F6">
        <w:rPr>
          <w:rFonts w:eastAsia="等线" w:cstheme="minorHAnsi"/>
          <w:color w:val="2E3033"/>
          <w:sz w:val="21"/>
          <w:szCs w:val="21"/>
          <w:shd w:val="clear" w:color="auto" w:fill="FFFFFF"/>
          <w:lang w:eastAsia="zh-CN"/>
        </w:rPr>
        <w:t>20</w:t>
      </w:r>
      <w:r w:rsidRPr="000C64F6">
        <w:rPr>
          <w:rFonts w:eastAsia="等线" w:cstheme="minorHAnsi" w:hint="eastAsia"/>
          <w:color w:val="2E3033"/>
          <w:sz w:val="21"/>
          <w:szCs w:val="21"/>
          <w:shd w:val="clear" w:color="auto" w:fill="FFFFFF"/>
          <w:lang w:eastAsia="zh-CN"/>
        </w:rPr>
        <w:t>年，他教授过本科和研究生阶段计算机程序设计和网络开发课程。在工业领域，他在整个职业生涯中使用各种望楼技术建立了网站和基于网络的应用程序。除了撰写由</w:t>
      </w:r>
      <w:r w:rsidRPr="000C64F6">
        <w:rPr>
          <w:rFonts w:eastAsia="等线" w:cstheme="minorHAnsi"/>
          <w:color w:val="2E3033"/>
          <w:sz w:val="21"/>
          <w:szCs w:val="21"/>
          <w:shd w:val="clear" w:color="auto" w:fill="FFFFFF"/>
          <w:lang w:eastAsia="zh-CN"/>
        </w:rPr>
        <w:t>MC Press</w:t>
      </w:r>
      <w:r w:rsidRPr="000C64F6">
        <w:rPr>
          <w:rFonts w:eastAsia="等线" w:cstheme="minorHAnsi" w:hint="eastAsia"/>
          <w:color w:val="2E3033"/>
          <w:sz w:val="21"/>
          <w:szCs w:val="21"/>
          <w:shd w:val="clear" w:color="auto" w:fill="FFFFFF"/>
          <w:lang w:eastAsia="zh-CN"/>
        </w:rPr>
        <w:t>出版的书籍外，他还为</w:t>
      </w:r>
      <w:r w:rsidRPr="000C64F6">
        <w:rPr>
          <w:rFonts w:eastAsia="等线" w:cstheme="minorHAnsi"/>
          <w:color w:val="2E3033"/>
          <w:sz w:val="21"/>
          <w:szCs w:val="21"/>
          <w:shd w:val="clear" w:color="auto" w:fill="FFFFFF"/>
          <w:lang w:eastAsia="zh-CN"/>
        </w:rPr>
        <w:t>Lynda.com</w:t>
      </w:r>
      <w:r w:rsidRPr="000C64F6">
        <w:rPr>
          <w:rFonts w:eastAsia="等线" w:cstheme="minorHAnsi" w:hint="eastAsia"/>
          <w:color w:val="2E3033"/>
          <w:sz w:val="21"/>
          <w:szCs w:val="21"/>
          <w:shd w:val="clear" w:color="auto" w:fill="FFFFFF"/>
          <w:lang w:eastAsia="zh-CN"/>
        </w:rPr>
        <w:t>和</w:t>
      </w:r>
      <w:r w:rsidRPr="000C64F6">
        <w:rPr>
          <w:rFonts w:eastAsia="等线" w:cstheme="minorHAnsi"/>
          <w:color w:val="2E3033"/>
          <w:sz w:val="21"/>
          <w:szCs w:val="21"/>
          <w:shd w:val="clear" w:color="auto" w:fill="FFFFFF"/>
          <w:lang w:eastAsia="zh-CN"/>
        </w:rPr>
        <w:t>Packtpub.com</w:t>
      </w:r>
      <w:r w:rsidRPr="000C64F6">
        <w:rPr>
          <w:rFonts w:eastAsia="等线" w:cstheme="minorHAnsi" w:hint="eastAsia"/>
          <w:color w:val="2E3033"/>
          <w:sz w:val="21"/>
          <w:szCs w:val="21"/>
          <w:shd w:val="clear" w:color="auto" w:fill="FFFFFF"/>
          <w:lang w:eastAsia="zh-CN"/>
        </w:rPr>
        <w:t>提供在线培训课程。在他的业余时间，他喜欢探索新的网络技术，学习</w:t>
      </w:r>
      <w:r w:rsidRPr="000C64F6">
        <w:rPr>
          <w:rFonts w:eastAsia="等线" w:cstheme="minorHAnsi"/>
          <w:color w:val="2E3033"/>
          <w:sz w:val="21"/>
          <w:szCs w:val="21"/>
          <w:shd w:val="clear" w:color="auto" w:fill="FFFFFF"/>
          <w:lang w:eastAsia="zh-CN"/>
        </w:rPr>
        <w:t>AR/VR</w:t>
      </w:r>
      <w:r w:rsidRPr="000C64F6">
        <w:rPr>
          <w:rFonts w:eastAsia="等线" w:cstheme="minorHAnsi" w:hint="eastAsia"/>
          <w:color w:val="2E3033"/>
          <w:sz w:val="21"/>
          <w:szCs w:val="21"/>
          <w:shd w:val="clear" w:color="auto" w:fill="FFFFFF"/>
          <w:lang w:eastAsia="zh-CN"/>
        </w:rPr>
        <w:t>和游戏开发，并为</w:t>
      </w:r>
      <w:r w:rsidRPr="000C64F6">
        <w:rPr>
          <w:rFonts w:eastAsia="等线" w:cstheme="minorHAnsi"/>
          <w:color w:val="2E3033"/>
          <w:sz w:val="21"/>
          <w:szCs w:val="21"/>
          <w:shd w:val="clear" w:color="auto" w:fill="FFFFFF"/>
          <w:lang w:eastAsia="zh-CN"/>
        </w:rPr>
        <w:t>Stack Overflow</w:t>
      </w:r>
      <w:r w:rsidRPr="000C64F6">
        <w:rPr>
          <w:rFonts w:eastAsia="等线" w:cstheme="minorHAnsi" w:hint="eastAsia"/>
          <w:color w:val="2E3033"/>
          <w:sz w:val="21"/>
          <w:szCs w:val="21"/>
          <w:shd w:val="clear" w:color="auto" w:fill="FFFFFF"/>
          <w:lang w:eastAsia="zh-CN"/>
        </w:rPr>
        <w:t>和</w:t>
      </w:r>
      <w:r w:rsidRPr="000C64F6">
        <w:rPr>
          <w:rFonts w:eastAsia="等线" w:cstheme="minorHAnsi"/>
          <w:color w:val="2E3033"/>
          <w:sz w:val="21"/>
          <w:szCs w:val="21"/>
          <w:shd w:val="clear" w:color="auto" w:fill="FFFFFF"/>
          <w:lang w:eastAsia="zh-CN"/>
        </w:rPr>
        <w:t>Quora</w:t>
      </w:r>
      <w:r w:rsidRPr="000C64F6">
        <w:rPr>
          <w:rFonts w:eastAsia="等线" w:cstheme="minorHAnsi" w:hint="eastAsia"/>
          <w:color w:val="2E3033"/>
          <w:sz w:val="21"/>
          <w:szCs w:val="21"/>
          <w:shd w:val="clear" w:color="auto" w:fill="FFFFFF"/>
          <w:lang w:eastAsia="zh-CN"/>
        </w:rPr>
        <w:t>做贡献。</w:t>
      </w:r>
    </w:p>
    <w:p w14:paraId="41EFA283" w14:textId="77777777" w:rsidR="00482BA8" w:rsidRPr="00482BA8" w:rsidRDefault="00482BA8" w:rsidP="0004128E">
      <w:pPr>
        <w:spacing w:after="0" w:line="300" w:lineRule="exact"/>
        <w:contextualSpacing/>
        <w:rPr>
          <w:rFonts w:eastAsia="宋体" w:cstheme="minorHAnsi"/>
          <w:sz w:val="21"/>
          <w:szCs w:val="21"/>
          <w:lang w:eastAsia="zh-TW"/>
        </w:rPr>
      </w:pPr>
    </w:p>
    <w:p w14:paraId="213A46AC" w14:textId="77777777" w:rsidR="00482BA8" w:rsidRPr="00482BA8" w:rsidRDefault="00482BA8" w:rsidP="0004128E">
      <w:pPr>
        <w:spacing w:after="0" w:line="300" w:lineRule="exact"/>
        <w:contextualSpacing/>
        <w:rPr>
          <w:rFonts w:eastAsia="宋体" w:cstheme="minorHAnsi"/>
          <w:sz w:val="21"/>
          <w:szCs w:val="21"/>
          <w:lang w:eastAsia="zh-TW"/>
        </w:rPr>
      </w:pPr>
    </w:p>
    <w:p w14:paraId="53B5E81C" w14:textId="5A62B0A5" w:rsidR="00A95EBA" w:rsidRDefault="000C64F6" w:rsidP="0004128E">
      <w:pPr>
        <w:spacing w:after="0" w:line="300" w:lineRule="exact"/>
        <w:contextualSpacing/>
        <w:rPr>
          <w:rFonts w:eastAsia="宋体" w:cstheme="minorHAnsi"/>
          <w:b/>
          <w:sz w:val="21"/>
          <w:szCs w:val="21"/>
          <w:lang w:eastAsia="zh-CN"/>
        </w:rPr>
      </w:pPr>
      <w:r w:rsidRPr="000C64F6">
        <w:rPr>
          <w:rFonts w:eastAsia="等线" w:cstheme="minorHAnsi"/>
          <w:b/>
          <w:sz w:val="21"/>
          <w:szCs w:val="21"/>
          <w:lang w:eastAsia="zh-CN"/>
        </w:rPr>
        <w:t>Steven Keener, DBA</w:t>
      </w:r>
    </w:p>
    <w:p w14:paraId="049659C9" w14:textId="77777777" w:rsidR="00FB3D99" w:rsidRPr="00482BA8" w:rsidRDefault="00FB3D99" w:rsidP="0004128E">
      <w:pPr>
        <w:spacing w:after="0" w:line="300" w:lineRule="exact"/>
        <w:contextualSpacing/>
        <w:rPr>
          <w:rFonts w:eastAsia="宋体" w:cstheme="minorHAnsi"/>
          <w:b/>
          <w:sz w:val="21"/>
          <w:szCs w:val="21"/>
          <w:lang w:eastAsia="zh-CN"/>
        </w:rPr>
      </w:pPr>
    </w:p>
    <w:p w14:paraId="16FF1ECE" w14:textId="61A82D1E" w:rsidR="00A95EBA" w:rsidRPr="00482BA8" w:rsidRDefault="000C64F6" w:rsidP="0004128E">
      <w:pPr>
        <w:spacing w:after="0" w:line="300" w:lineRule="exact"/>
        <w:contextualSpacing/>
        <w:rPr>
          <w:rFonts w:eastAsia="宋体" w:cstheme="minorHAnsi"/>
          <w:sz w:val="21"/>
          <w:szCs w:val="21"/>
          <w:shd w:val="clear" w:color="auto" w:fill="FFFFFF"/>
        </w:rPr>
      </w:pPr>
      <w:r w:rsidRPr="000C64F6">
        <w:rPr>
          <w:rFonts w:eastAsia="等线" w:cstheme="minorHAnsi"/>
          <w:sz w:val="21"/>
          <w:szCs w:val="21"/>
          <w:shd w:val="clear" w:color="auto" w:fill="FFFFFF"/>
          <w:lang w:eastAsia="zh-CN"/>
        </w:rPr>
        <w:t>Steven J. Keener, DBA is President and Founder of Business Financial Solutions, Inc. of Orange County California. He consults on international markets and furnishes a complete financial package to small entrepreneurial base companies. He has had executive levels accountabilities with major International Corporations and has planned, executed and implemented business strategies for acquisitions, partnerships, global sourcing, marketing and numerous relocations of companies in foreign and domestic countries. He has taught at the University of California, Irvine since 2009 emphasis on International Markets, Finance, and Business.</w:t>
      </w:r>
    </w:p>
    <w:p w14:paraId="544D93CF" w14:textId="77777777" w:rsidR="00482BA8" w:rsidRPr="00482BA8" w:rsidRDefault="00482BA8" w:rsidP="0004128E">
      <w:pPr>
        <w:spacing w:after="0" w:line="300" w:lineRule="exact"/>
        <w:contextualSpacing/>
        <w:rPr>
          <w:rFonts w:eastAsia="宋体" w:cstheme="minorHAnsi"/>
          <w:color w:val="2E3033"/>
          <w:sz w:val="21"/>
          <w:szCs w:val="21"/>
          <w:shd w:val="clear" w:color="auto" w:fill="FFFFFF"/>
          <w:lang w:eastAsia="zh-CN"/>
        </w:rPr>
      </w:pPr>
    </w:p>
    <w:p w14:paraId="3F2C5746" w14:textId="04E82DEF" w:rsidR="00A95EBA" w:rsidRDefault="000C64F6" w:rsidP="0004128E">
      <w:pPr>
        <w:spacing w:after="0" w:line="300" w:lineRule="exact"/>
        <w:contextualSpacing/>
        <w:rPr>
          <w:rFonts w:eastAsia="宋体" w:cstheme="minorHAnsi"/>
          <w:color w:val="2E3033"/>
          <w:sz w:val="21"/>
          <w:szCs w:val="21"/>
          <w:shd w:val="clear" w:color="auto" w:fill="FFFFFF"/>
          <w:lang w:eastAsia="zh-TW"/>
        </w:rPr>
      </w:pPr>
      <w:r w:rsidRPr="000C64F6">
        <w:rPr>
          <w:rFonts w:eastAsia="等线" w:cstheme="minorHAnsi"/>
          <w:color w:val="2E3033"/>
          <w:sz w:val="21"/>
          <w:szCs w:val="21"/>
          <w:shd w:val="clear" w:color="auto" w:fill="FFFFFF"/>
          <w:lang w:eastAsia="zh-CN"/>
        </w:rPr>
        <w:t>Steven J. Keener, DBA</w:t>
      </w:r>
      <w:r w:rsidRPr="000C64F6">
        <w:rPr>
          <w:rFonts w:eastAsia="等线" w:cstheme="minorHAnsi" w:hint="eastAsia"/>
          <w:color w:val="2E3033"/>
          <w:sz w:val="21"/>
          <w:szCs w:val="21"/>
          <w:shd w:val="clear" w:color="auto" w:fill="FFFFFF"/>
          <w:lang w:eastAsia="zh-CN"/>
        </w:rPr>
        <w:t>是加州奥兰治县商业金融解决方案公司的总裁和创始人。他提供国际市场咨询，并为小型创业公司提供一整套财务服务。他曾在大型国际公司担任高管职务，并曾策划、执行和实施商业战略，包括收购、合作、全球采购、市场营销和众多国内外公司的搬迁。自</w:t>
      </w:r>
      <w:r w:rsidRPr="000C64F6">
        <w:rPr>
          <w:rFonts w:eastAsia="等线" w:cstheme="minorHAnsi"/>
          <w:color w:val="2E3033"/>
          <w:sz w:val="21"/>
          <w:szCs w:val="21"/>
          <w:shd w:val="clear" w:color="auto" w:fill="FFFFFF"/>
          <w:lang w:eastAsia="zh-CN"/>
        </w:rPr>
        <w:t>2009</w:t>
      </w:r>
      <w:r w:rsidRPr="000C64F6">
        <w:rPr>
          <w:rFonts w:eastAsia="等线" w:cstheme="minorHAnsi" w:hint="eastAsia"/>
          <w:color w:val="2E3033"/>
          <w:sz w:val="21"/>
          <w:szCs w:val="21"/>
          <w:shd w:val="clear" w:color="auto" w:fill="FFFFFF"/>
          <w:lang w:eastAsia="zh-CN"/>
        </w:rPr>
        <w:t>年以来，他一直在加州大学欧文分校</w:t>
      </w:r>
      <w:r w:rsidRPr="000C64F6">
        <w:rPr>
          <w:rFonts w:eastAsia="等线" w:cstheme="minorHAnsi"/>
          <w:color w:val="2E3033"/>
          <w:sz w:val="21"/>
          <w:szCs w:val="21"/>
          <w:shd w:val="clear" w:color="auto" w:fill="FFFFFF"/>
          <w:lang w:eastAsia="zh-CN"/>
        </w:rPr>
        <w:t>(University of California, Irvine)</w:t>
      </w:r>
      <w:r w:rsidRPr="000C64F6">
        <w:rPr>
          <w:rFonts w:eastAsia="等线" w:cstheme="minorHAnsi" w:hint="eastAsia"/>
          <w:color w:val="2E3033"/>
          <w:sz w:val="21"/>
          <w:szCs w:val="21"/>
          <w:shd w:val="clear" w:color="auto" w:fill="FFFFFF"/>
          <w:lang w:eastAsia="zh-CN"/>
        </w:rPr>
        <w:t>任教，教学重点是国际市场，金融和商业。</w:t>
      </w:r>
    </w:p>
    <w:p w14:paraId="231CE190" w14:textId="77777777" w:rsidR="00B03F19" w:rsidRPr="00482BA8" w:rsidRDefault="00B03F19" w:rsidP="0004128E">
      <w:pPr>
        <w:spacing w:after="0" w:line="300" w:lineRule="exact"/>
        <w:contextualSpacing/>
        <w:rPr>
          <w:rFonts w:eastAsia="宋体" w:cstheme="minorHAnsi"/>
          <w:sz w:val="21"/>
          <w:szCs w:val="21"/>
          <w:shd w:val="clear" w:color="auto" w:fill="FFFFFF"/>
          <w:lang w:eastAsia="zh-TW"/>
        </w:rPr>
      </w:pPr>
    </w:p>
    <w:p w14:paraId="26060F94" w14:textId="77777777" w:rsidR="00D16DA3" w:rsidRPr="00482BA8" w:rsidRDefault="00D16DA3" w:rsidP="0004128E">
      <w:pPr>
        <w:spacing w:line="300" w:lineRule="exact"/>
        <w:contextualSpacing/>
        <w:rPr>
          <w:rFonts w:eastAsia="宋体" w:cstheme="minorHAnsi"/>
          <w:sz w:val="21"/>
          <w:szCs w:val="21"/>
          <w:lang w:eastAsia="zh-TW"/>
        </w:rPr>
      </w:pPr>
    </w:p>
    <w:p w14:paraId="5190786E" w14:textId="0350C19E" w:rsidR="00A95EBA" w:rsidRPr="00482BA8" w:rsidRDefault="000C64F6" w:rsidP="0004128E">
      <w:pPr>
        <w:spacing w:line="300" w:lineRule="exact"/>
        <w:contextualSpacing/>
        <w:rPr>
          <w:rFonts w:eastAsia="宋体" w:cstheme="minorHAnsi"/>
          <w:b/>
          <w:sz w:val="21"/>
          <w:szCs w:val="21"/>
          <w:lang w:eastAsia="zh-CN"/>
        </w:rPr>
      </w:pPr>
      <w:r w:rsidRPr="000C64F6">
        <w:rPr>
          <w:rFonts w:eastAsia="等线" w:cstheme="minorHAnsi"/>
          <w:b/>
          <w:sz w:val="21"/>
          <w:szCs w:val="21"/>
          <w:lang w:eastAsia="zh-CN"/>
        </w:rPr>
        <w:lastRenderedPageBreak/>
        <w:t>Karen Nguyen, MS, PMP, CSM</w:t>
      </w:r>
      <w:r w:rsidR="007F6792" w:rsidRPr="00482BA8">
        <w:rPr>
          <w:rFonts w:eastAsia="宋体" w:cstheme="minorHAnsi"/>
          <w:b/>
          <w:sz w:val="21"/>
          <w:szCs w:val="21"/>
          <w:lang w:eastAsia="zh-CN"/>
        </w:rPr>
        <w:t xml:space="preserve"> </w:t>
      </w:r>
    </w:p>
    <w:p w14:paraId="2E6901BB" w14:textId="77777777" w:rsidR="00D16DA3" w:rsidRDefault="00D16DA3" w:rsidP="0004128E">
      <w:pPr>
        <w:spacing w:line="300" w:lineRule="exact"/>
        <w:contextualSpacing/>
        <w:rPr>
          <w:rFonts w:eastAsia="宋体" w:cstheme="minorHAnsi"/>
          <w:sz w:val="21"/>
          <w:szCs w:val="21"/>
          <w:lang w:eastAsia="zh-CN"/>
        </w:rPr>
      </w:pPr>
    </w:p>
    <w:p w14:paraId="0D7440BF" w14:textId="7107F732" w:rsidR="00B03F19" w:rsidRDefault="000C64F6" w:rsidP="0004128E">
      <w:pPr>
        <w:spacing w:line="300" w:lineRule="exact"/>
        <w:contextualSpacing/>
        <w:rPr>
          <w:rFonts w:eastAsia="宋体" w:cstheme="minorHAnsi"/>
          <w:sz w:val="21"/>
          <w:szCs w:val="21"/>
          <w:lang w:eastAsia="zh-CN"/>
        </w:rPr>
      </w:pPr>
      <w:r w:rsidRPr="000C64F6">
        <w:rPr>
          <w:rFonts w:eastAsia="等线" w:cstheme="minorHAnsi"/>
          <w:sz w:val="21"/>
          <w:szCs w:val="21"/>
          <w:lang w:eastAsia="zh-CN"/>
        </w:rPr>
        <w:t>Karen Nguyen has over 20 years of experience in practicing and teaching traditional and agile project management framework, principals, and theories. She also has an extensive experience managing a large</w:t>
      </w:r>
      <w:r w:rsidR="007F6792" w:rsidRPr="00482BA8">
        <w:rPr>
          <w:rFonts w:eastAsia="宋体" w:cstheme="minorHAnsi"/>
          <w:sz w:val="21"/>
          <w:szCs w:val="21"/>
        </w:rPr>
        <w:t xml:space="preserve"> </w:t>
      </w:r>
    </w:p>
    <w:p w14:paraId="3FE4A2BF" w14:textId="4562EC85" w:rsidR="00A95EBA" w:rsidRPr="00482BA8" w:rsidRDefault="000C64F6" w:rsidP="0004128E">
      <w:pPr>
        <w:spacing w:line="300" w:lineRule="exact"/>
        <w:contextualSpacing/>
        <w:rPr>
          <w:rFonts w:eastAsia="宋体" w:cstheme="minorHAnsi"/>
          <w:sz w:val="21"/>
          <w:szCs w:val="21"/>
        </w:rPr>
      </w:pPr>
      <w:r w:rsidRPr="000C64F6">
        <w:rPr>
          <w:rFonts w:eastAsia="等线" w:cstheme="minorHAnsi"/>
          <w:sz w:val="21"/>
          <w:szCs w:val="21"/>
          <w:lang w:eastAsia="zh-CN"/>
        </w:rPr>
        <w:t>portfolio of enterprise-based systems along with overseeing corporate strategic planning and development of national improvement initiatives to increase customer satisfaction, service profitability, and customer retention. Her passion is to deliver value and equip students with a distinctive blend of program management along with leadership skills for real-world experience and application. Karen is a recipient of the UCI Division of Continuing Education Alumni of the Year, SoCal Most Powerful &amp; Influential Woman of Diversity, and Phi Kappa Phi Honor Society for Academic Excellence.</w:t>
      </w:r>
      <w:r w:rsidR="007F6792" w:rsidRPr="00482BA8">
        <w:rPr>
          <w:rFonts w:eastAsia="宋体" w:cstheme="minorHAnsi"/>
          <w:sz w:val="21"/>
          <w:szCs w:val="21"/>
        </w:rPr>
        <w:t xml:space="preserve"> </w:t>
      </w:r>
    </w:p>
    <w:p w14:paraId="41445E8A" w14:textId="77777777" w:rsidR="00482BA8" w:rsidRPr="00482BA8" w:rsidRDefault="00482BA8" w:rsidP="0004128E">
      <w:pPr>
        <w:spacing w:line="300" w:lineRule="exact"/>
        <w:contextualSpacing/>
        <w:rPr>
          <w:rFonts w:eastAsia="宋体" w:cstheme="minorHAnsi"/>
          <w:color w:val="2E3033"/>
          <w:sz w:val="21"/>
          <w:szCs w:val="21"/>
          <w:shd w:val="clear" w:color="auto" w:fill="FFFFFF"/>
          <w:lang w:eastAsia="zh-CN"/>
        </w:rPr>
      </w:pPr>
    </w:p>
    <w:p w14:paraId="76EBB636" w14:textId="265F17B1" w:rsidR="00A95EBA" w:rsidRPr="00482BA8" w:rsidRDefault="000C64F6" w:rsidP="0004128E">
      <w:pPr>
        <w:spacing w:line="300" w:lineRule="exact"/>
        <w:contextualSpacing/>
        <w:rPr>
          <w:rFonts w:eastAsia="宋体" w:cstheme="minorHAnsi"/>
          <w:sz w:val="21"/>
          <w:szCs w:val="21"/>
          <w:lang w:eastAsia="zh-TW"/>
        </w:rPr>
      </w:pPr>
      <w:r w:rsidRPr="000C64F6">
        <w:rPr>
          <w:rFonts w:eastAsia="等线" w:cstheme="minorHAnsi"/>
          <w:color w:val="2E3033"/>
          <w:sz w:val="21"/>
          <w:szCs w:val="21"/>
          <w:shd w:val="clear" w:color="auto" w:fill="FFFFFF"/>
          <w:lang w:eastAsia="zh-CN"/>
        </w:rPr>
        <w:t>Karen Nguyen</w:t>
      </w:r>
      <w:r w:rsidRPr="000C64F6">
        <w:rPr>
          <w:rFonts w:eastAsia="等线" w:cstheme="minorHAnsi" w:hint="eastAsia"/>
          <w:color w:val="2E3033"/>
          <w:sz w:val="21"/>
          <w:szCs w:val="21"/>
          <w:shd w:val="clear" w:color="auto" w:fill="FFFFFF"/>
          <w:lang w:eastAsia="zh-CN"/>
        </w:rPr>
        <w:t>在传统和敏捷项目管理框架、原则和理论方面有超过</w:t>
      </w:r>
      <w:r w:rsidRPr="000C64F6">
        <w:rPr>
          <w:rFonts w:eastAsia="等线" w:cstheme="minorHAnsi"/>
          <w:color w:val="2E3033"/>
          <w:sz w:val="21"/>
          <w:szCs w:val="21"/>
          <w:shd w:val="clear" w:color="auto" w:fill="FFFFFF"/>
          <w:lang w:eastAsia="zh-CN"/>
        </w:rPr>
        <w:t>20</w:t>
      </w:r>
      <w:r w:rsidRPr="000C64F6">
        <w:rPr>
          <w:rFonts w:eastAsia="等线" w:cstheme="minorHAnsi" w:hint="eastAsia"/>
          <w:color w:val="2E3033"/>
          <w:sz w:val="21"/>
          <w:szCs w:val="21"/>
          <w:shd w:val="clear" w:color="auto" w:fill="FFFFFF"/>
          <w:lang w:eastAsia="zh-CN"/>
        </w:rPr>
        <w:t>年的实践和教学经验。她在管理基于企业的大型系统组合，并监督企业战略规划和国家改进措施的发展，以提高客户满意度、服务盈利能力和客户保留率拥有丰富的经验。她乐于为学生提供价值，并为学生提供独特的项目管理和领导技能，以获得真实世界的经验和应用。</w:t>
      </w:r>
      <w:r w:rsidRPr="000C64F6">
        <w:rPr>
          <w:rFonts w:eastAsia="等线" w:cstheme="minorHAnsi"/>
          <w:color w:val="2E3033"/>
          <w:sz w:val="21"/>
          <w:szCs w:val="21"/>
          <w:shd w:val="clear" w:color="auto" w:fill="FFFFFF"/>
          <w:lang w:eastAsia="zh-CN"/>
        </w:rPr>
        <w:t>Karen</w:t>
      </w:r>
      <w:r w:rsidRPr="000C64F6">
        <w:rPr>
          <w:rFonts w:eastAsia="等线" w:cstheme="minorHAnsi" w:hint="eastAsia"/>
          <w:color w:val="2E3033"/>
          <w:sz w:val="21"/>
          <w:szCs w:val="21"/>
          <w:shd w:val="clear" w:color="auto" w:fill="FFFFFF"/>
          <w:lang w:eastAsia="zh-CN"/>
        </w:rPr>
        <w:t>是</w:t>
      </w:r>
      <w:r w:rsidRPr="000C64F6">
        <w:rPr>
          <w:rFonts w:eastAsia="等线" w:cstheme="minorHAnsi"/>
          <w:color w:val="2E3033"/>
          <w:sz w:val="21"/>
          <w:szCs w:val="21"/>
          <w:shd w:val="clear" w:color="auto" w:fill="FFFFFF"/>
          <w:lang w:eastAsia="zh-CN"/>
        </w:rPr>
        <w:t>UCI</w:t>
      </w:r>
      <w:r w:rsidRPr="000C64F6">
        <w:rPr>
          <w:rFonts w:eastAsia="等线" w:cstheme="minorHAnsi" w:hint="eastAsia"/>
          <w:color w:val="2E3033"/>
          <w:sz w:val="21"/>
          <w:szCs w:val="21"/>
          <w:shd w:val="clear" w:color="auto" w:fill="FFFFFF"/>
          <w:lang w:eastAsia="zh-CN"/>
        </w:rPr>
        <w:t>继续教育学院年度校友奖的获得者，南加州最具影响力的多元化女性，以及优等生荣誉学会的获得者。</w:t>
      </w:r>
    </w:p>
    <w:p w14:paraId="4BBA2CE7" w14:textId="77777777" w:rsidR="00482BA8" w:rsidRDefault="00482BA8" w:rsidP="0004128E">
      <w:pPr>
        <w:spacing w:line="300" w:lineRule="exact"/>
        <w:contextualSpacing/>
        <w:rPr>
          <w:rFonts w:eastAsia="宋体" w:cstheme="minorHAnsi"/>
          <w:sz w:val="21"/>
          <w:szCs w:val="21"/>
          <w:lang w:eastAsia="zh-TW"/>
        </w:rPr>
      </w:pPr>
    </w:p>
    <w:p w14:paraId="40597A5A" w14:textId="77777777" w:rsidR="00FB3D99" w:rsidRPr="00482BA8" w:rsidRDefault="00FB3D99" w:rsidP="0004128E">
      <w:pPr>
        <w:spacing w:line="300" w:lineRule="exact"/>
        <w:contextualSpacing/>
        <w:rPr>
          <w:rFonts w:eastAsia="宋体" w:cstheme="minorHAnsi"/>
          <w:sz w:val="21"/>
          <w:szCs w:val="21"/>
          <w:lang w:eastAsia="zh-TW"/>
        </w:rPr>
      </w:pPr>
    </w:p>
    <w:p w14:paraId="43B79FC5" w14:textId="6859D9F5" w:rsidR="00A95EBA" w:rsidRPr="00482BA8" w:rsidRDefault="000C64F6" w:rsidP="0004128E">
      <w:pPr>
        <w:spacing w:line="300" w:lineRule="exact"/>
        <w:contextualSpacing/>
        <w:rPr>
          <w:rFonts w:eastAsia="宋体" w:cstheme="minorHAnsi"/>
          <w:b/>
          <w:sz w:val="21"/>
          <w:szCs w:val="21"/>
        </w:rPr>
      </w:pPr>
      <w:r w:rsidRPr="000C64F6">
        <w:rPr>
          <w:rFonts w:eastAsia="等线" w:cstheme="minorHAnsi"/>
          <w:b/>
          <w:sz w:val="21"/>
          <w:szCs w:val="21"/>
          <w:lang w:eastAsia="zh-CN"/>
        </w:rPr>
        <w:t>Saleem M. Yamani, MS</w:t>
      </w:r>
    </w:p>
    <w:p w14:paraId="76791092" w14:textId="77777777" w:rsidR="00482BA8" w:rsidRPr="00482BA8" w:rsidRDefault="00482BA8" w:rsidP="0004128E">
      <w:pPr>
        <w:spacing w:line="300" w:lineRule="exact"/>
        <w:contextualSpacing/>
        <w:rPr>
          <w:rFonts w:eastAsia="宋体" w:cstheme="minorHAnsi"/>
          <w:sz w:val="21"/>
          <w:szCs w:val="21"/>
          <w:lang w:eastAsia="zh-CN"/>
        </w:rPr>
      </w:pPr>
    </w:p>
    <w:p w14:paraId="1D7DA03C" w14:textId="3A9A41B1" w:rsidR="00482BA8" w:rsidRPr="00482BA8" w:rsidRDefault="000C64F6" w:rsidP="0004128E">
      <w:pPr>
        <w:spacing w:line="300" w:lineRule="exact"/>
        <w:contextualSpacing/>
        <w:rPr>
          <w:rFonts w:eastAsia="宋体" w:cstheme="minorHAnsi"/>
          <w:sz w:val="21"/>
          <w:szCs w:val="21"/>
          <w:lang w:eastAsia="zh-CN"/>
        </w:rPr>
      </w:pPr>
      <w:r w:rsidRPr="000C64F6">
        <w:rPr>
          <w:rFonts w:eastAsia="等线" w:cstheme="minorHAnsi"/>
          <w:sz w:val="21"/>
          <w:szCs w:val="21"/>
          <w:lang w:eastAsia="zh-CN"/>
        </w:rPr>
        <w:t>Saleem M. Yamani has more than 20 years’ experience in the embedded software engineering field. He has worked in design, and implementation of embedded software programming in various high tech industries, which include Computer, Networking and Hard Disk Drives. He has taught C programming language at Saddleback College for 2 years. Currently he is a Firmware Engineering Manager at Western Digital and has been teaching Embedded System courses at UCI Division of Continuing Education for the past 6 years.</w:t>
      </w:r>
    </w:p>
    <w:p w14:paraId="7778E68D" w14:textId="77777777" w:rsidR="00482BA8" w:rsidRPr="00482BA8" w:rsidRDefault="00482BA8" w:rsidP="0004128E">
      <w:pPr>
        <w:spacing w:line="300" w:lineRule="exact"/>
        <w:contextualSpacing/>
        <w:rPr>
          <w:rFonts w:eastAsia="宋体" w:cstheme="minorHAnsi"/>
          <w:sz w:val="21"/>
          <w:szCs w:val="21"/>
          <w:lang w:eastAsia="zh-CN"/>
        </w:rPr>
      </w:pPr>
    </w:p>
    <w:p w14:paraId="7431975F" w14:textId="387BCB52" w:rsidR="00A95EBA" w:rsidRPr="00482BA8" w:rsidRDefault="000C64F6" w:rsidP="0004128E">
      <w:pPr>
        <w:spacing w:line="300" w:lineRule="exact"/>
        <w:contextualSpacing/>
        <w:rPr>
          <w:rFonts w:eastAsia="宋体" w:cstheme="minorHAnsi"/>
          <w:sz w:val="21"/>
          <w:szCs w:val="21"/>
          <w:lang w:eastAsia="zh-TW"/>
        </w:rPr>
      </w:pPr>
      <w:r w:rsidRPr="000C64F6">
        <w:rPr>
          <w:rFonts w:eastAsia="等线" w:cstheme="minorHAnsi"/>
          <w:color w:val="2E3033"/>
          <w:sz w:val="21"/>
          <w:szCs w:val="21"/>
          <w:shd w:val="clear" w:color="auto" w:fill="FFFFFF"/>
          <w:lang w:eastAsia="zh-CN"/>
        </w:rPr>
        <w:t>Saleem M. Yamani</w:t>
      </w:r>
      <w:r w:rsidRPr="000C64F6">
        <w:rPr>
          <w:rFonts w:eastAsia="等线" w:cstheme="minorHAnsi" w:hint="eastAsia"/>
          <w:color w:val="2E3033"/>
          <w:sz w:val="21"/>
          <w:szCs w:val="21"/>
          <w:shd w:val="clear" w:color="auto" w:fill="FFFFFF"/>
          <w:lang w:eastAsia="zh-CN"/>
        </w:rPr>
        <w:t>在嵌入式软件工程领域有超过</w:t>
      </w:r>
      <w:r w:rsidRPr="000C64F6">
        <w:rPr>
          <w:rFonts w:eastAsia="等线" w:cstheme="minorHAnsi"/>
          <w:color w:val="2E3033"/>
          <w:sz w:val="21"/>
          <w:szCs w:val="21"/>
          <w:shd w:val="clear" w:color="auto" w:fill="FFFFFF"/>
          <w:lang w:eastAsia="zh-CN"/>
        </w:rPr>
        <w:t>20</w:t>
      </w:r>
      <w:r w:rsidRPr="000C64F6">
        <w:rPr>
          <w:rFonts w:eastAsia="等线" w:cstheme="minorHAnsi" w:hint="eastAsia"/>
          <w:color w:val="2E3033"/>
          <w:sz w:val="21"/>
          <w:szCs w:val="21"/>
          <w:shd w:val="clear" w:color="auto" w:fill="FFFFFF"/>
          <w:lang w:eastAsia="zh-CN"/>
        </w:rPr>
        <w:t>年的经验。他曾在各种高科技行业</w:t>
      </w:r>
      <w:r w:rsidRPr="000C64F6">
        <w:rPr>
          <w:rFonts w:eastAsia="等线" w:cstheme="minorHAnsi"/>
          <w:color w:val="2E3033"/>
          <w:sz w:val="21"/>
          <w:szCs w:val="21"/>
          <w:shd w:val="clear" w:color="auto" w:fill="FFFFFF"/>
          <w:lang w:eastAsia="zh-CN"/>
        </w:rPr>
        <w:t>(</w:t>
      </w:r>
      <w:r w:rsidRPr="000C64F6">
        <w:rPr>
          <w:rFonts w:eastAsia="等线" w:cstheme="minorHAnsi" w:hint="eastAsia"/>
          <w:color w:val="2E3033"/>
          <w:sz w:val="21"/>
          <w:szCs w:val="21"/>
          <w:shd w:val="clear" w:color="auto" w:fill="FFFFFF"/>
          <w:lang w:eastAsia="zh-CN"/>
        </w:rPr>
        <w:t>包括计算机、网络和硬盘驱动器</w:t>
      </w:r>
      <w:r w:rsidRPr="000C64F6">
        <w:rPr>
          <w:rFonts w:eastAsia="等线" w:cstheme="minorHAnsi"/>
          <w:color w:val="2E3033"/>
          <w:sz w:val="21"/>
          <w:szCs w:val="21"/>
          <w:shd w:val="clear" w:color="auto" w:fill="FFFFFF"/>
          <w:lang w:eastAsia="zh-CN"/>
        </w:rPr>
        <w:t>)</w:t>
      </w:r>
      <w:r w:rsidRPr="000C64F6">
        <w:rPr>
          <w:rFonts w:eastAsia="等线" w:cstheme="minorHAnsi" w:hint="eastAsia"/>
          <w:color w:val="2E3033"/>
          <w:sz w:val="21"/>
          <w:szCs w:val="21"/>
          <w:shd w:val="clear" w:color="auto" w:fill="FFFFFF"/>
          <w:lang w:eastAsia="zh-CN"/>
        </w:rPr>
        <w:t>从事嵌入式软件程序设计的设计和实施工作。他在</w:t>
      </w:r>
      <w:r w:rsidRPr="000C64F6">
        <w:rPr>
          <w:rFonts w:eastAsia="等线" w:cstheme="minorHAnsi"/>
          <w:color w:val="2E3033"/>
          <w:sz w:val="21"/>
          <w:szCs w:val="21"/>
          <w:shd w:val="clear" w:color="auto" w:fill="FFFFFF"/>
          <w:lang w:eastAsia="zh-CN"/>
        </w:rPr>
        <w:t>Saddleback College</w:t>
      </w:r>
      <w:r w:rsidRPr="000C64F6">
        <w:rPr>
          <w:rFonts w:eastAsia="等线" w:cstheme="minorHAnsi" w:hint="eastAsia"/>
          <w:color w:val="2E3033"/>
          <w:sz w:val="21"/>
          <w:szCs w:val="21"/>
          <w:shd w:val="clear" w:color="auto" w:fill="FFFFFF"/>
          <w:lang w:eastAsia="zh-CN"/>
        </w:rPr>
        <w:t>教过</w:t>
      </w:r>
      <w:r w:rsidRPr="000C64F6">
        <w:rPr>
          <w:rFonts w:eastAsia="等线" w:cstheme="minorHAnsi"/>
          <w:color w:val="2E3033"/>
          <w:sz w:val="21"/>
          <w:szCs w:val="21"/>
          <w:shd w:val="clear" w:color="auto" w:fill="FFFFFF"/>
          <w:lang w:eastAsia="zh-CN"/>
        </w:rPr>
        <w:t>2</w:t>
      </w:r>
      <w:r w:rsidRPr="000C64F6">
        <w:rPr>
          <w:rFonts w:eastAsia="等线" w:cstheme="minorHAnsi" w:hint="eastAsia"/>
          <w:color w:val="2E3033"/>
          <w:sz w:val="21"/>
          <w:szCs w:val="21"/>
          <w:shd w:val="clear" w:color="auto" w:fill="FFFFFF"/>
          <w:lang w:eastAsia="zh-CN"/>
        </w:rPr>
        <w:t>年</w:t>
      </w:r>
      <w:r w:rsidRPr="000C64F6">
        <w:rPr>
          <w:rFonts w:eastAsia="等线" w:cstheme="minorHAnsi"/>
          <w:color w:val="2E3033"/>
          <w:sz w:val="21"/>
          <w:szCs w:val="21"/>
          <w:shd w:val="clear" w:color="auto" w:fill="FFFFFF"/>
          <w:lang w:eastAsia="zh-CN"/>
        </w:rPr>
        <w:t>C</w:t>
      </w:r>
      <w:r w:rsidRPr="000C64F6">
        <w:rPr>
          <w:rFonts w:eastAsia="等线" w:cstheme="minorHAnsi" w:hint="eastAsia"/>
          <w:color w:val="2E3033"/>
          <w:sz w:val="21"/>
          <w:szCs w:val="21"/>
          <w:shd w:val="clear" w:color="auto" w:fill="FFFFFF"/>
          <w:lang w:eastAsia="zh-CN"/>
        </w:rPr>
        <w:t>程序设计语言。目前，他是</w:t>
      </w:r>
      <w:r w:rsidRPr="000C64F6">
        <w:rPr>
          <w:rFonts w:eastAsia="等线" w:cstheme="minorHAnsi"/>
          <w:color w:val="2E3033"/>
          <w:sz w:val="21"/>
          <w:szCs w:val="21"/>
          <w:shd w:val="clear" w:color="auto" w:fill="FFFFFF"/>
          <w:lang w:eastAsia="zh-CN"/>
        </w:rPr>
        <w:t>Western Digital</w:t>
      </w:r>
      <w:r w:rsidRPr="000C64F6">
        <w:rPr>
          <w:rFonts w:eastAsia="等线" w:cstheme="minorHAnsi" w:hint="eastAsia"/>
          <w:color w:val="2E3033"/>
          <w:sz w:val="21"/>
          <w:szCs w:val="21"/>
          <w:shd w:val="clear" w:color="auto" w:fill="FFFFFF"/>
          <w:lang w:eastAsia="zh-CN"/>
        </w:rPr>
        <w:t>的固件工程经理，在</w:t>
      </w:r>
      <w:r w:rsidRPr="000C64F6">
        <w:rPr>
          <w:rFonts w:eastAsia="等线" w:cstheme="minorHAnsi"/>
          <w:color w:val="2E3033"/>
          <w:sz w:val="21"/>
          <w:szCs w:val="21"/>
          <w:shd w:val="clear" w:color="auto" w:fill="FFFFFF"/>
          <w:lang w:eastAsia="zh-CN"/>
        </w:rPr>
        <w:t>UCI</w:t>
      </w:r>
      <w:r w:rsidRPr="000C64F6">
        <w:rPr>
          <w:rFonts w:eastAsia="等线" w:cstheme="minorHAnsi" w:hint="eastAsia"/>
          <w:color w:val="2E3033"/>
          <w:sz w:val="21"/>
          <w:szCs w:val="21"/>
          <w:shd w:val="clear" w:color="auto" w:fill="FFFFFF"/>
          <w:lang w:eastAsia="zh-CN"/>
        </w:rPr>
        <w:t>继续教育学院教授嵌入式系统课程已经有</w:t>
      </w:r>
      <w:r w:rsidRPr="000C64F6">
        <w:rPr>
          <w:rFonts w:eastAsia="等线" w:cstheme="minorHAnsi"/>
          <w:color w:val="2E3033"/>
          <w:sz w:val="21"/>
          <w:szCs w:val="21"/>
          <w:shd w:val="clear" w:color="auto" w:fill="FFFFFF"/>
          <w:lang w:eastAsia="zh-CN"/>
        </w:rPr>
        <w:t>6</w:t>
      </w:r>
      <w:r w:rsidRPr="000C64F6">
        <w:rPr>
          <w:rFonts w:eastAsia="等线" w:cstheme="minorHAnsi" w:hint="eastAsia"/>
          <w:color w:val="2E3033"/>
          <w:sz w:val="21"/>
          <w:szCs w:val="21"/>
          <w:shd w:val="clear" w:color="auto" w:fill="FFFFFF"/>
          <w:lang w:eastAsia="zh-CN"/>
        </w:rPr>
        <w:t>年了。</w:t>
      </w:r>
    </w:p>
    <w:p w14:paraId="2D8903EF" w14:textId="77777777" w:rsidR="00482BA8" w:rsidRPr="00482BA8" w:rsidRDefault="00482BA8" w:rsidP="0004128E">
      <w:pPr>
        <w:spacing w:line="300" w:lineRule="exact"/>
        <w:contextualSpacing/>
        <w:rPr>
          <w:rFonts w:eastAsia="宋体" w:cstheme="minorHAnsi"/>
          <w:sz w:val="21"/>
          <w:szCs w:val="21"/>
          <w:lang w:eastAsia="zh-TW"/>
        </w:rPr>
      </w:pPr>
    </w:p>
    <w:p w14:paraId="7C68BB5E" w14:textId="77777777" w:rsidR="00482BA8" w:rsidRPr="00482BA8" w:rsidRDefault="00482BA8" w:rsidP="0004128E">
      <w:pPr>
        <w:spacing w:line="300" w:lineRule="exact"/>
        <w:contextualSpacing/>
        <w:rPr>
          <w:rFonts w:eastAsia="宋体" w:cstheme="minorHAnsi"/>
          <w:sz w:val="21"/>
          <w:szCs w:val="21"/>
          <w:lang w:eastAsia="zh-TW"/>
        </w:rPr>
      </w:pPr>
    </w:p>
    <w:p w14:paraId="58E8F34B" w14:textId="60AF95FD" w:rsidR="00A95EBA" w:rsidRPr="00482BA8" w:rsidRDefault="000C64F6" w:rsidP="0004128E">
      <w:pPr>
        <w:spacing w:line="300" w:lineRule="exact"/>
        <w:contextualSpacing/>
        <w:rPr>
          <w:rFonts w:eastAsia="宋体" w:cstheme="minorHAnsi"/>
          <w:b/>
          <w:sz w:val="21"/>
          <w:szCs w:val="21"/>
          <w:lang w:eastAsia="zh-CN"/>
        </w:rPr>
      </w:pPr>
      <w:r w:rsidRPr="000C64F6">
        <w:rPr>
          <w:rFonts w:eastAsia="等线" w:cstheme="minorHAnsi"/>
          <w:b/>
          <w:sz w:val="21"/>
          <w:szCs w:val="21"/>
          <w:lang w:eastAsia="zh-CN"/>
        </w:rPr>
        <w:t>Juliana Zanotto, PhD</w:t>
      </w:r>
    </w:p>
    <w:p w14:paraId="7BCA5EAE" w14:textId="77777777" w:rsidR="00482BA8" w:rsidRPr="00482BA8" w:rsidRDefault="00482BA8" w:rsidP="0004128E">
      <w:pPr>
        <w:spacing w:after="0" w:line="300" w:lineRule="exact"/>
        <w:rPr>
          <w:rFonts w:eastAsia="宋体" w:cstheme="minorHAnsi"/>
          <w:sz w:val="21"/>
          <w:szCs w:val="21"/>
          <w:shd w:val="clear" w:color="auto" w:fill="FFFFFF"/>
          <w:lang w:eastAsia="zh-CN"/>
        </w:rPr>
      </w:pPr>
    </w:p>
    <w:p w14:paraId="1D9F42A2" w14:textId="16AB1CB7" w:rsidR="00A95EBA" w:rsidRPr="00482BA8" w:rsidRDefault="000C64F6" w:rsidP="0004128E">
      <w:pPr>
        <w:spacing w:after="0" w:line="300" w:lineRule="exact"/>
        <w:rPr>
          <w:rFonts w:eastAsia="宋体" w:cstheme="minorHAnsi"/>
          <w:sz w:val="21"/>
          <w:szCs w:val="21"/>
          <w:shd w:val="clear" w:color="auto" w:fill="FFFFFF"/>
        </w:rPr>
      </w:pPr>
      <w:r w:rsidRPr="000C64F6">
        <w:rPr>
          <w:rFonts w:eastAsia="等线" w:cstheme="minorHAnsi"/>
          <w:sz w:val="21"/>
          <w:szCs w:val="21"/>
          <w:shd w:val="clear" w:color="auto" w:fill="FFFFFF"/>
          <w:lang w:eastAsia="zh-CN"/>
        </w:rPr>
        <w:t>Dr. Juliana Zanotto is a lecturer and assistant specialist at the School of Social Ecology, University of California, Irvine. Her research focuses on urban planning practice amidst neoliberal globalization, and its connection to inequality, sustainability, and suburbanization. She has been particularly interested in studying the role of planning in advancing regressive social and environmental issues, particularly in the Global South. She is also interested in exploring qualitative methodologies to connect theory and practice. She has taught in the areas of spatial analysis, urban design, inequality, and environmental issues.</w:t>
      </w:r>
    </w:p>
    <w:p w14:paraId="01CBF96D" w14:textId="77777777" w:rsidR="00482BA8" w:rsidRPr="00482BA8" w:rsidRDefault="00482BA8" w:rsidP="0004128E">
      <w:pPr>
        <w:spacing w:after="0" w:line="300" w:lineRule="exact"/>
        <w:rPr>
          <w:rFonts w:eastAsia="宋体" w:cstheme="minorHAnsi"/>
          <w:color w:val="2E3033"/>
          <w:sz w:val="21"/>
          <w:szCs w:val="21"/>
          <w:shd w:val="clear" w:color="auto" w:fill="FFFFFF"/>
          <w:lang w:eastAsia="zh-CN"/>
        </w:rPr>
      </w:pPr>
    </w:p>
    <w:p w14:paraId="092C8366" w14:textId="7B8A43E1" w:rsidR="00A95EBA" w:rsidRPr="0004128E" w:rsidRDefault="000C64F6" w:rsidP="0004128E">
      <w:pPr>
        <w:spacing w:after="0" w:line="300" w:lineRule="exact"/>
        <w:rPr>
          <w:rFonts w:eastAsia="宋体" w:cstheme="minorHAnsi"/>
          <w:sz w:val="21"/>
          <w:szCs w:val="21"/>
          <w:shd w:val="clear" w:color="auto" w:fill="FFFFFF"/>
          <w:lang w:eastAsia="zh-CN"/>
        </w:rPr>
      </w:pPr>
      <w:r w:rsidRPr="000C64F6">
        <w:rPr>
          <w:rFonts w:eastAsia="等线" w:cstheme="minorHAnsi"/>
          <w:color w:val="2E3033"/>
          <w:sz w:val="21"/>
          <w:szCs w:val="21"/>
          <w:shd w:val="clear" w:color="auto" w:fill="FFFFFF"/>
          <w:lang w:eastAsia="zh-CN"/>
        </w:rPr>
        <w:t>Juliana Zanotto</w:t>
      </w:r>
      <w:r w:rsidRPr="000C64F6">
        <w:rPr>
          <w:rFonts w:eastAsia="等线" w:cstheme="minorHAnsi" w:hint="eastAsia"/>
          <w:color w:val="2E3033"/>
          <w:sz w:val="21"/>
          <w:szCs w:val="21"/>
          <w:shd w:val="clear" w:color="auto" w:fill="FFFFFF"/>
          <w:lang w:eastAsia="zh-CN"/>
        </w:rPr>
        <w:t>博士是加州大学欧文分校社会生态学学院的讲师和助理专家。她的研究集中在新自由主义全球化中的城市规划实践，以及它与不平等、可持续性和郊区化的联系。她特别感兴趣的是研究规</w:t>
      </w:r>
      <w:r w:rsidRPr="000C64F6">
        <w:rPr>
          <w:rFonts w:eastAsia="等线" w:cstheme="minorHAnsi" w:hint="eastAsia"/>
          <w:color w:val="2E3033"/>
          <w:sz w:val="21"/>
          <w:szCs w:val="21"/>
          <w:shd w:val="clear" w:color="auto" w:fill="FFFFFF"/>
          <w:lang w:eastAsia="zh-CN"/>
        </w:rPr>
        <w:lastRenderedPageBreak/>
        <w:t>划在促进退化的社会和环境问题方面的作用，特别是在全球南方。她对探索将理论与实践联系起来的定性方法也很感兴趣。她的教学领域包括空间分析、城市设计、不平等和环境问题。</w:t>
      </w:r>
    </w:p>
    <w:sectPr w:rsidR="00A95EBA" w:rsidRPr="0004128E" w:rsidSect="00A95EB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842F29" w14:textId="77777777" w:rsidR="0063112B" w:rsidRDefault="0063112B" w:rsidP="00A95EBA">
      <w:pPr>
        <w:spacing w:after="0" w:line="240" w:lineRule="auto"/>
      </w:pPr>
      <w:r>
        <w:separator/>
      </w:r>
    </w:p>
  </w:endnote>
  <w:endnote w:type="continuationSeparator" w:id="0">
    <w:p w14:paraId="38C8CDBE" w14:textId="77777777" w:rsidR="0063112B" w:rsidRDefault="0063112B" w:rsidP="00A95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PMingLiU">
    <w:altName w:val="PMingLiU"/>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452782"/>
    </w:sdtPr>
    <w:sdtEndPr/>
    <w:sdtContent>
      <w:sdt>
        <w:sdtPr>
          <w:id w:val="1728636285"/>
        </w:sdtPr>
        <w:sdtEndPr/>
        <w:sdtContent>
          <w:p w14:paraId="2D2B80E9" w14:textId="6F8C8425" w:rsidR="00A95EBA" w:rsidRDefault="000C64F6">
            <w:pPr>
              <w:pStyle w:val="a3"/>
              <w:jc w:val="center"/>
            </w:pPr>
            <w:r w:rsidRPr="000C64F6">
              <w:rPr>
                <w:rFonts w:eastAsia="等线"/>
                <w:lang w:eastAsia="zh-CN"/>
              </w:rPr>
              <w:t xml:space="preserve">Page </w:t>
            </w:r>
            <w:r w:rsidR="00262713">
              <w:rPr>
                <w:b/>
                <w:bCs/>
                <w:sz w:val="24"/>
                <w:szCs w:val="24"/>
              </w:rPr>
              <w:fldChar w:fldCharType="begin"/>
            </w:r>
            <w:r w:rsidR="007F6792">
              <w:rPr>
                <w:b/>
                <w:bCs/>
              </w:rPr>
              <w:instrText xml:space="preserve"> PAGE </w:instrText>
            </w:r>
            <w:r w:rsidR="00262713">
              <w:rPr>
                <w:b/>
                <w:bCs/>
                <w:sz w:val="24"/>
                <w:szCs w:val="24"/>
              </w:rPr>
              <w:fldChar w:fldCharType="separate"/>
            </w:r>
            <w:r w:rsidRPr="000C64F6">
              <w:rPr>
                <w:rFonts w:eastAsia="等线"/>
                <w:b/>
                <w:bCs/>
                <w:noProof/>
                <w:lang w:eastAsia="zh-CN"/>
              </w:rPr>
              <w:t>7</w:t>
            </w:r>
            <w:r w:rsidR="00262713">
              <w:rPr>
                <w:b/>
                <w:bCs/>
                <w:sz w:val="24"/>
                <w:szCs w:val="24"/>
              </w:rPr>
              <w:fldChar w:fldCharType="end"/>
            </w:r>
            <w:r w:rsidRPr="000C64F6">
              <w:rPr>
                <w:rFonts w:eastAsia="等线"/>
                <w:lang w:eastAsia="zh-CN"/>
              </w:rPr>
              <w:t xml:space="preserve"> of </w:t>
            </w:r>
            <w:r w:rsidR="00262713">
              <w:rPr>
                <w:b/>
                <w:bCs/>
                <w:sz w:val="24"/>
                <w:szCs w:val="24"/>
              </w:rPr>
              <w:fldChar w:fldCharType="begin"/>
            </w:r>
            <w:r w:rsidR="007F6792">
              <w:rPr>
                <w:b/>
                <w:bCs/>
              </w:rPr>
              <w:instrText xml:space="preserve"> NUMPAGES  </w:instrText>
            </w:r>
            <w:r w:rsidR="00262713">
              <w:rPr>
                <w:b/>
                <w:bCs/>
                <w:sz w:val="24"/>
                <w:szCs w:val="24"/>
              </w:rPr>
              <w:fldChar w:fldCharType="separate"/>
            </w:r>
            <w:r w:rsidRPr="000C64F6">
              <w:rPr>
                <w:rFonts w:eastAsia="等线"/>
                <w:b/>
                <w:bCs/>
                <w:noProof/>
                <w:lang w:eastAsia="zh-CN"/>
              </w:rPr>
              <w:t>7</w:t>
            </w:r>
            <w:r w:rsidR="00262713">
              <w:rPr>
                <w:b/>
                <w:bCs/>
                <w:sz w:val="24"/>
                <w:szCs w:val="24"/>
              </w:rPr>
              <w:fldChar w:fldCharType="end"/>
            </w:r>
          </w:p>
        </w:sdtContent>
      </w:sdt>
    </w:sdtContent>
  </w:sdt>
  <w:p w14:paraId="78FD2683" w14:textId="77777777" w:rsidR="00A95EBA" w:rsidRDefault="00A95EB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98766" w14:textId="77777777" w:rsidR="0063112B" w:rsidRDefault="0063112B" w:rsidP="00A95EBA">
      <w:pPr>
        <w:spacing w:after="0" w:line="240" w:lineRule="auto"/>
      </w:pPr>
      <w:r>
        <w:separator/>
      </w:r>
    </w:p>
  </w:footnote>
  <w:footnote w:type="continuationSeparator" w:id="0">
    <w:p w14:paraId="01CFE4AF" w14:textId="77777777" w:rsidR="0063112B" w:rsidRDefault="0063112B" w:rsidP="00A95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54218" w14:textId="77777777" w:rsidR="00A95EBA" w:rsidRDefault="007F6792">
    <w:pPr>
      <w:pStyle w:val="a5"/>
    </w:pPr>
    <w:r>
      <w:rPr>
        <w:noProof/>
        <w:lang w:eastAsia="zh-CN"/>
      </w:rPr>
      <w:drawing>
        <wp:anchor distT="0" distB="0" distL="114300" distR="114300" simplePos="0" relativeHeight="251658240" behindDoc="0" locked="0" layoutInCell="1" allowOverlap="1" wp14:anchorId="6A0AFD38" wp14:editId="42A13079">
          <wp:simplePos x="0" y="0"/>
          <wp:positionH relativeFrom="column">
            <wp:posOffset>-461645</wp:posOffset>
          </wp:positionH>
          <wp:positionV relativeFrom="paragraph">
            <wp:posOffset>-156210</wp:posOffset>
          </wp:positionV>
          <wp:extent cx="3372485" cy="609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72321" cy="6096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092B84"/>
    <w:multiLevelType w:val="multilevel"/>
    <w:tmpl w:val="CF092B84"/>
    <w:lvl w:ilvl="0">
      <w:start w:val="16"/>
      <w:numFmt w:val="upperLetter"/>
      <w:lvlText w:val="%1"/>
      <w:lvlJc w:val="left"/>
      <w:pPr>
        <w:ind w:left="606" w:hanging="447"/>
        <w:jc w:val="left"/>
      </w:pPr>
      <w:rPr>
        <w:rFonts w:hint="default"/>
      </w:rPr>
    </w:lvl>
    <w:lvl w:ilvl="1">
      <w:start w:val="15"/>
      <w:numFmt w:val="upperLetter"/>
      <w:lvlText w:val="%1.%2."/>
      <w:lvlJc w:val="left"/>
      <w:pPr>
        <w:ind w:left="606" w:hanging="447"/>
        <w:jc w:val="left"/>
      </w:pPr>
      <w:rPr>
        <w:rFonts w:ascii="Times New Roman" w:eastAsia="Times New Roman" w:hAnsi="Times New Roman" w:hint="default"/>
        <w:w w:val="102"/>
        <w:sz w:val="21"/>
        <w:szCs w:val="21"/>
      </w:rPr>
    </w:lvl>
    <w:lvl w:ilvl="2">
      <w:start w:val="1"/>
      <w:numFmt w:val="bullet"/>
      <w:lvlText w:val=""/>
      <w:lvlJc w:val="left"/>
      <w:pPr>
        <w:ind w:left="1960" w:hanging="420"/>
      </w:pPr>
      <w:rPr>
        <w:rFonts w:ascii="Wingdings" w:eastAsia="Wingdings" w:hAnsi="Wingdings" w:hint="default"/>
        <w:sz w:val="21"/>
        <w:szCs w:val="21"/>
      </w:rPr>
    </w:lvl>
    <w:lvl w:ilvl="3">
      <w:start w:val="1"/>
      <w:numFmt w:val="bullet"/>
      <w:lvlText w:val="•"/>
      <w:lvlJc w:val="left"/>
      <w:pPr>
        <w:ind w:left="3653" w:hanging="420"/>
      </w:pPr>
      <w:rPr>
        <w:rFonts w:hint="default"/>
      </w:rPr>
    </w:lvl>
    <w:lvl w:ilvl="4">
      <w:start w:val="1"/>
      <w:numFmt w:val="bullet"/>
      <w:lvlText w:val="•"/>
      <w:lvlJc w:val="left"/>
      <w:pPr>
        <w:ind w:left="4500" w:hanging="420"/>
      </w:pPr>
      <w:rPr>
        <w:rFonts w:hint="default"/>
      </w:rPr>
    </w:lvl>
    <w:lvl w:ilvl="5">
      <w:start w:val="1"/>
      <w:numFmt w:val="bullet"/>
      <w:lvlText w:val="•"/>
      <w:lvlJc w:val="left"/>
      <w:pPr>
        <w:ind w:left="5346" w:hanging="420"/>
      </w:pPr>
      <w:rPr>
        <w:rFonts w:hint="default"/>
      </w:rPr>
    </w:lvl>
    <w:lvl w:ilvl="6">
      <w:start w:val="1"/>
      <w:numFmt w:val="bullet"/>
      <w:lvlText w:val="•"/>
      <w:lvlJc w:val="left"/>
      <w:pPr>
        <w:ind w:left="6193" w:hanging="420"/>
      </w:pPr>
      <w:rPr>
        <w:rFonts w:hint="default"/>
      </w:rPr>
    </w:lvl>
    <w:lvl w:ilvl="7">
      <w:start w:val="1"/>
      <w:numFmt w:val="bullet"/>
      <w:lvlText w:val="•"/>
      <w:lvlJc w:val="left"/>
      <w:pPr>
        <w:ind w:left="7040" w:hanging="420"/>
      </w:pPr>
      <w:rPr>
        <w:rFonts w:hint="default"/>
      </w:rPr>
    </w:lvl>
    <w:lvl w:ilvl="8">
      <w:start w:val="1"/>
      <w:numFmt w:val="bullet"/>
      <w:lvlText w:val="•"/>
      <w:lvlJc w:val="left"/>
      <w:pPr>
        <w:ind w:left="7886" w:hanging="420"/>
      </w:pPr>
      <w:rPr>
        <w:rFonts w:hint="default"/>
      </w:rPr>
    </w:lvl>
  </w:abstractNum>
  <w:abstractNum w:abstractNumId="1" w15:restartNumberingAfterBreak="0">
    <w:nsid w:val="01FA7B63"/>
    <w:multiLevelType w:val="multilevel"/>
    <w:tmpl w:val="01FA7B63"/>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038D6898"/>
    <w:multiLevelType w:val="multilevel"/>
    <w:tmpl w:val="038D689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EF0851"/>
    <w:multiLevelType w:val="multilevel"/>
    <w:tmpl w:val="07EF085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8B52869"/>
    <w:multiLevelType w:val="multilevel"/>
    <w:tmpl w:val="08B52869"/>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3441F8"/>
    <w:multiLevelType w:val="multilevel"/>
    <w:tmpl w:val="0D3441F8"/>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 w15:restartNumberingAfterBreak="0">
    <w:nsid w:val="123667E5"/>
    <w:multiLevelType w:val="multilevel"/>
    <w:tmpl w:val="123667E5"/>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3A1DE8"/>
    <w:multiLevelType w:val="multilevel"/>
    <w:tmpl w:val="143A1DE8"/>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A50E01"/>
    <w:multiLevelType w:val="multilevel"/>
    <w:tmpl w:val="19A50E01"/>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9" w15:restartNumberingAfterBreak="0">
    <w:nsid w:val="1ECB03D4"/>
    <w:multiLevelType w:val="multilevel"/>
    <w:tmpl w:val="1ECB03D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2A70AA"/>
    <w:multiLevelType w:val="multilevel"/>
    <w:tmpl w:val="212A70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11135A"/>
    <w:multiLevelType w:val="multilevel"/>
    <w:tmpl w:val="2211135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BA0E18"/>
    <w:multiLevelType w:val="multilevel"/>
    <w:tmpl w:val="2CBA0E18"/>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480A88"/>
    <w:multiLevelType w:val="multilevel"/>
    <w:tmpl w:val="33480A8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54139E4"/>
    <w:multiLevelType w:val="multilevel"/>
    <w:tmpl w:val="354139E4"/>
    <w:lvl w:ilvl="0">
      <w:start w:val="1"/>
      <w:numFmt w:val="decimal"/>
      <w:lvlText w:val="%1."/>
      <w:lvlJc w:val="left"/>
      <w:pPr>
        <w:ind w:left="720" w:hanging="360"/>
      </w:pPr>
      <w:rPr>
        <w:b/>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652879"/>
    <w:multiLevelType w:val="multilevel"/>
    <w:tmpl w:val="38652879"/>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7FE1737"/>
    <w:multiLevelType w:val="multilevel"/>
    <w:tmpl w:val="47FE1737"/>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9421E58"/>
    <w:multiLevelType w:val="multilevel"/>
    <w:tmpl w:val="49421E58"/>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F384CA6"/>
    <w:multiLevelType w:val="multilevel"/>
    <w:tmpl w:val="4F384CA6"/>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2011B3C"/>
    <w:multiLevelType w:val="multilevel"/>
    <w:tmpl w:val="62011B3C"/>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90D5858"/>
    <w:multiLevelType w:val="hybridMultilevel"/>
    <w:tmpl w:val="00D2C97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6A16152E"/>
    <w:multiLevelType w:val="multilevel"/>
    <w:tmpl w:val="6A16152E"/>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CA93678"/>
    <w:multiLevelType w:val="multilevel"/>
    <w:tmpl w:val="7CA93678"/>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10"/>
  </w:num>
  <w:num w:numId="2">
    <w:abstractNumId w:val="3"/>
  </w:num>
  <w:num w:numId="3">
    <w:abstractNumId w:val="18"/>
  </w:num>
  <w:num w:numId="4">
    <w:abstractNumId w:val="22"/>
  </w:num>
  <w:num w:numId="5">
    <w:abstractNumId w:val="2"/>
  </w:num>
  <w:num w:numId="6">
    <w:abstractNumId w:val="16"/>
  </w:num>
  <w:num w:numId="7">
    <w:abstractNumId w:val="4"/>
  </w:num>
  <w:num w:numId="8">
    <w:abstractNumId w:val="5"/>
  </w:num>
  <w:num w:numId="9">
    <w:abstractNumId w:val="13"/>
  </w:num>
  <w:num w:numId="10">
    <w:abstractNumId w:val="11"/>
  </w:num>
  <w:num w:numId="11">
    <w:abstractNumId w:val="21"/>
  </w:num>
  <w:num w:numId="12">
    <w:abstractNumId w:val="12"/>
  </w:num>
  <w:num w:numId="13">
    <w:abstractNumId w:val="9"/>
  </w:num>
  <w:num w:numId="14">
    <w:abstractNumId w:val="6"/>
  </w:num>
  <w:num w:numId="15">
    <w:abstractNumId w:val="15"/>
  </w:num>
  <w:num w:numId="16">
    <w:abstractNumId w:val="8"/>
  </w:num>
  <w:num w:numId="17">
    <w:abstractNumId w:val="14"/>
  </w:num>
  <w:num w:numId="18">
    <w:abstractNumId w:val="19"/>
  </w:num>
  <w:num w:numId="19">
    <w:abstractNumId w:val="1"/>
  </w:num>
  <w:num w:numId="20">
    <w:abstractNumId w:val="17"/>
  </w:num>
  <w:num w:numId="21">
    <w:abstractNumId w:val="7"/>
  </w:num>
  <w:num w:numId="22">
    <w:abstractNumId w:val="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59298A"/>
    <w:rsid w:val="0004128E"/>
    <w:rsid w:val="00050057"/>
    <w:rsid w:val="0007764A"/>
    <w:rsid w:val="000C64F6"/>
    <w:rsid w:val="0012531A"/>
    <w:rsid w:val="00130C6D"/>
    <w:rsid w:val="0013478C"/>
    <w:rsid w:val="001539BE"/>
    <w:rsid w:val="00173791"/>
    <w:rsid w:val="0019166B"/>
    <w:rsid w:val="001A10E8"/>
    <w:rsid w:val="001C72AF"/>
    <w:rsid w:val="001F41A6"/>
    <w:rsid w:val="00235EAA"/>
    <w:rsid w:val="00237ED0"/>
    <w:rsid w:val="00250433"/>
    <w:rsid w:val="00262713"/>
    <w:rsid w:val="0026623A"/>
    <w:rsid w:val="002B2698"/>
    <w:rsid w:val="00321255"/>
    <w:rsid w:val="00357CC9"/>
    <w:rsid w:val="00365125"/>
    <w:rsid w:val="00366323"/>
    <w:rsid w:val="003F2D0C"/>
    <w:rsid w:val="00403865"/>
    <w:rsid w:val="004050D3"/>
    <w:rsid w:val="00425693"/>
    <w:rsid w:val="004366D4"/>
    <w:rsid w:val="00447811"/>
    <w:rsid w:val="004776FB"/>
    <w:rsid w:val="00482BA8"/>
    <w:rsid w:val="004A573C"/>
    <w:rsid w:val="004B68DA"/>
    <w:rsid w:val="004C6C69"/>
    <w:rsid w:val="004C7197"/>
    <w:rsid w:val="00520FD5"/>
    <w:rsid w:val="0059298A"/>
    <w:rsid w:val="005A3A54"/>
    <w:rsid w:val="005B26FA"/>
    <w:rsid w:val="005D40AA"/>
    <w:rsid w:val="005E43A9"/>
    <w:rsid w:val="005F59EB"/>
    <w:rsid w:val="006216AD"/>
    <w:rsid w:val="0063112B"/>
    <w:rsid w:val="00691F2E"/>
    <w:rsid w:val="006B79A9"/>
    <w:rsid w:val="00722A68"/>
    <w:rsid w:val="007410A7"/>
    <w:rsid w:val="007442C3"/>
    <w:rsid w:val="00747383"/>
    <w:rsid w:val="007564D3"/>
    <w:rsid w:val="007849F2"/>
    <w:rsid w:val="007E4426"/>
    <w:rsid w:val="007F6792"/>
    <w:rsid w:val="008B7A67"/>
    <w:rsid w:val="008D1540"/>
    <w:rsid w:val="00942E62"/>
    <w:rsid w:val="00946098"/>
    <w:rsid w:val="009568D1"/>
    <w:rsid w:val="0099530E"/>
    <w:rsid w:val="009C05E0"/>
    <w:rsid w:val="00A51944"/>
    <w:rsid w:val="00A8512F"/>
    <w:rsid w:val="00A927ED"/>
    <w:rsid w:val="00A95EBA"/>
    <w:rsid w:val="00B03F19"/>
    <w:rsid w:val="00B0532D"/>
    <w:rsid w:val="00B10ABB"/>
    <w:rsid w:val="00BD415B"/>
    <w:rsid w:val="00BE54B8"/>
    <w:rsid w:val="00C57130"/>
    <w:rsid w:val="00C76302"/>
    <w:rsid w:val="00CE5D8C"/>
    <w:rsid w:val="00D047D1"/>
    <w:rsid w:val="00D16DA3"/>
    <w:rsid w:val="00D356E9"/>
    <w:rsid w:val="00D47408"/>
    <w:rsid w:val="00D647F5"/>
    <w:rsid w:val="00E30192"/>
    <w:rsid w:val="00EA5227"/>
    <w:rsid w:val="00F14EC5"/>
    <w:rsid w:val="00F2594A"/>
    <w:rsid w:val="00F435B1"/>
    <w:rsid w:val="00F645D8"/>
    <w:rsid w:val="00F96A93"/>
    <w:rsid w:val="00FB3D99"/>
    <w:rsid w:val="00FB7598"/>
    <w:rsid w:val="00FC7F89"/>
    <w:rsid w:val="00FF6361"/>
    <w:rsid w:val="053855E3"/>
    <w:rsid w:val="057B233D"/>
    <w:rsid w:val="0B3A51E0"/>
    <w:rsid w:val="0B9C4A79"/>
    <w:rsid w:val="0F9F6CCC"/>
    <w:rsid w:val="10BE19B2"/>
    <w:rsid w:val="11380241"/>
    <w:rsid w:val="159400E9"/>
    <w:rsid w:val="1A224254"/>
    <w:rsid w:val="1A4D7723"/>
    <w:rsid w:val="1BAC5827"/>
    <w:rsid w:val="1C5F1B10"/>
    <w:rsid w:val="1CF948F0"/>
    <w:rsid w:val="1ECF170B"/>
    <w:rsid w:val="20633BEE"/>
    <w:rsid w:val="253B28A4"/>
    <w:rsid w:val="263D7B82"/>
    <w:rsid w:val="272E37BB"/>
    <w:rsid w:val="27666854"/>
    <w:rsid w:val="32C70B73"/>
    <w:rsid w:val="3DCF5F62"/>
    <w:rsid w:val="47D41DC5"/>
    <w:rsid w:val="49873257"/>
    <w:rsid w:val="53BD67FD"/>
    <w:rsid w:val="5A4D3DC8"/>
    <w:rsid w:val="5AB806CD"/>
    <w:rsid w:val="5B33780B"/>
    <w:rsid w:val="5FE31B23"/>
    <w:rsid w:val="607F78E4"/>
    <w:rsid w:val="7031070E"/>
    <w:rsid w:val="7310478E"/>
    <w:rsid w:val="75E57207"/>
    <w:rsid w:val="76793F9E"/>
    <w:rsid w:val="7C092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764E38"/>
  <w15:docId w15:val="{1998E33B-8C32-4E49-8597-F2C486E3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EBA"/>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rsid w:val="00D647F5"/>
    <w:pPr>
      <w:keepNext/>
      <w:keepLines/>
      <w:spacing w:before="340" w:after="330" w:line="578" w:lineRule="auto"/>
      <w:outlineLvl w:val="0"/>
    </w:pPr>
    <w:rPr>
      <w:b/>
      <w:bCs/>
      <w:kern w:val="44"/>
      <w:sz w:val="44"/>
      <w:szCs w:val="44"/>
    </w:rPr>
  </w:style>
  <w:style w:type="paragraph" w:styleId="2">
    <w:name w:val="heading 2"/>
    <w:basedOn w:val="a"/>
    <w:next w:val="a"/>
    <w:link w:val="20"/>
    <w:uiPriority w:val="1"/>
    <w:qFormat/>
    <w:rsid w:val="0007764A"/>
    <w:pPr>
      <w:widowControl w:val="0"/>
      <w:spacing w:after="0" w:line="240" w:lineRule="auto"/>
      <w:ind w:left="120"/>
      <w:outlineLvl w:val="1"/>
    </w:pPr>
    <w:rPr>
      <w:rFonts w:ascii="Times New Roman" w:eastAsia="Times New Roman" w:hAnsi="Times New Roman"/>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A95EBA"/>
    <w:pPr>
      <w:tabs>
        <w:tab w:val="center" w:pos="4680"/>
        <w:tab w:val="right" w:pos="9360"/>
      </w:tabs>
      <w:spacing w:after="0" w:line="240" w:lineRule="auto"/>
    </w:pPr>
  </w:style>
  <w:style w:type="paragraph" w:styleId="a5">
    <w:name w:val="header"/>
    <w:basedOn w:val="a"/>
    <w:link w:val="a6"/>
    <w:uiPriority w:val="99"/>
    <w:unhideWhenUsed/>
    <w:rsid w:val="00A95EBA"/>
    <w:pPr>
      <w:tabs>
        <w:tab w:val="center" w:pos="4680"/>
        <w:tab w:val="right" w:pos="9360"/>
      </w:tabs>
      <w:spacing w:after="0" w:line="240" w:lineRule="auto"/>
    </w:pPr>
  </w:style>
  <w:style w:type="paragraph" w:styleId="a7">
    <w:name w:val="Normal (Web)"/>
    <w:basedOn w:val="a"/>
    <w:uiPriority w:val="99"/>
    <w:unhideWhenUsed/>
    <w:rsid w:val="00A95EBA"/>
    <w:pPr>
      <w:spacing w:before="100" w:beforeAutospacing="1" w:after="100" w:afterAutospacing="1" w:line="240" w:lineRule="auto"/>
    </w:pPr>
    <w:rPr>
      <w:rFonts w:ascii="Times New Roman" w:hAnsi="Times New Roman" w:cs="Times New Roman"/>
      <w:sz w:val="24"/>
      <w:szCs w:val="24"/>
    </w:rPr>
  </w:style>
  <w:style w:type="character" w:styleId="a8">
    <w:name w:val="Hyperlink"/>
    <w:basedOn w:val="a0"/>
    <w:uiPriority w:val="99"/>
    <w:unhideWhenUsed/>
    <w:rsid w:val="00A95EBA"/>
    <w:rPr>
      <w:color w:val="0563C1" w:themeColor="hyperlink"/>
      <w:u w:val="single"/>
    </w:rPr>
  </w:style>
  <w:style w:type="character" w:customStyle="1" w:styleId="a6">
    <w:name w:val="页眉 字符"/>
    <w:basedOn w:val="a0"/>
    <w:link w:val="a5"/>
    <w:uiPriority w:val="99"/>
    <w:rsid w:val="00A95EBA"/>
  </w:style>
  <w:style w:type="character" w:customStyle="1" w:styleId="a4">
    <w:name w:val="页脚 字符"/>
    <w:basedOn w:val="a0"/>
    <w:link w:val="a3"/>
    <w:uiPriority w:val="99"/>
    <w:qFormat/>
    <w:rsid w:val="00A95EBA"/>
  </w:style>
  <w:style w:type="paragraph" w:styleId="a9">
    <w:name w:val="List Paragraph"/>
    <w:basedOn w:val="a"/>
    <w:uiPriority w:val="34"/>
    <w:qFormat/>
    <w:rsid w:val="00A95EBA"/>
    <w:pPr>
      <w:ind w:left="720"/>
      <w:contextualSpacing/>
    </w:pPr>
  </w:style>
  <w:style w:type="paragraph" w:customStyle="1" w:styleId="Default">
    <w:name w:val="Default"/>
    <w:rsid w:val="00A95EBA"/>
    <w:pPr>
      <w:autoSpaceDE w:val="0"/>
      <w:autoSpaceDN w:val="0"/>
      <w:adjustRightInd w:val="0"/>
    </w:pPr>
    <w:rPr>
      <w:rFonts w:ascii="Calibri" w:eastAsiaTheme="minorHAnsi" w:hAnsi="Calibri" w:cs="Calibri"/>
      <w:color w:val="000000"/>
      <w:sz w:val="24"/>
      <w:szCs w:val="24"/>
      <w:lang w:eastAsia="en-US"/>
    </w:rPr>
  </w:style>
  <w:style w:type="paragraph" w:styleId="aa">
    <w:name w:val="Balloon Text"/>
    <w:basedOn w:val="a"/>
    <w:link w:val="ab"/>
    <w:uiPriority w:val="99"/>
    <w:semiHidden/>
    <w:unhideWhenUsed/>
    <w:rsid w:val="00A927ED"/>
    <w:pPr>
      <w:spacing w:after="0" w:line="240" w:lineRule="auto"/>
    </w:pPr>
    <w:rPr>
      <w:sz w:val="18"/>
      <w:szCs w:val="18"/>
    </w:rPr>
  </w:style>
  <w:style w:type="character" w:customStyle="1" w:styleId="ab">
    <w:name w:val="批注框文本 字符"/>
    <w:basedOn w:val="a0"/>
    <w:link w:val="aa"/>
    <w:uiPriority w:val="99"/>
    <w:semiHidden/>
    <w:rsid w:val="00A927ED"/>
    <w:rPr>
      <w:rFonts w:asciiTheme="minorHAnsi" w:eastAsiaTheme="minorHAnsi" w:hAnsiTheme="minorHAnsi" w:cstheme="minorBidi"/>
      <w:sz w:val="18"/>
      <w:szCs w:val="18"/>
      <w:lang w:eastAsia="en-US"/>
    </w:rPr>
  </w:style>
  <w:style w:type="character" w:customStyle="1" w:styleId="20">
    <w:name w:val="标题 2 字符"/>
    <w:basedOn w:val="a0"/>
    <w:link w:val="2"/>
    <w:uiPriority w:val="1"/>
    <w:rsid w:val="0007764A"/>
    <w:rPr>
      <w:rFonts w:eastAsia="Times New Roman" w:cstheme="minorBidi"/>
      <w:b/>
      <w:bCs/>
      <w:sz w:val="21"/>
      <w:szCs w:val="21"/>
      <w:lang w:eastAsia="en-US"/>
    </w:rPr>
  </w:style>
  <w:style w:type="paragraph" w:styleId="ac">
    <w:name w:val="Body Text"/>
    <w:basedOn w:val="a"/>
    <w:link w:val="ad"/>
    <w:uiPriority w:val="1"/>
    <w:qFormat/>
    <w:rsid w:val="0007764A"/>
    <w:pPr>
      <w:widowControl w:val="0"/>
      <w:spacing w:after="0" w:line="240" w:lineRule="auto"/>
      <w:ind w:left="120"/>
    </w:pPr>
    <w:rPr>
      <w:rFonts w:ascii="Times New Roman" w:eastAsia="Times New Roman" w:hAnsi="Times New Roman"/>
      <w:sz w:val="21"/>
      <w:szCs w:val="21"/>
    </w:rPr>
  </w:style>
  <w:style w:type="character" w:customStyle="1" w:styleId="ad">
    <w:name w:val="正文文本 字符"/>
    <w:basedOn w:val="a0"/>
    <w:link w:val="ac"/>
    <w:uiPriority w:val="1"/>
    <w:rsid w:val="0007764A"/>
    <w:rPr>
      <w:rFonts w:eastAsia="Times New Roman" w:cstheme="minorBidi"/>
      <w:sz w:val="21"/>
      <w:szCs w:val="21"/>
      <w:lang w:eastAsia="en-US"/>
    </w:rPr>
  </w:style>
  <w:style w:type="character" w:customStyle="1" w:styleId="10">
    <w:name w:val="标题 1 字符"/>
    <w:basedOn w:val="a0"/>
    <w:link w:val="1"/>
    <w:uiPriority w:val="9"/>
    <w:rsid w:val="00D647F5"/>
    <w:rPr>
      <w:rFonts w:asciiTheme="minorHAnsi" w:eastAsiaTheme="minorHAnsi" w:hAnsiTheme="minorHAnsi" w:cstheme="minorBidi"/>
      <w:b/>
      <w:bCs/>
      <w:kern w:val="44"/>
      <w:sz w:val="44"/>
      <w:szCs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0411DD-48DC-494A-AC8D-791900693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8</Pages>
  <Words>2399</Words>
  <Characters>13678</Characters>
  <Application>Microsoft Office Word</Application>
  <DocSecurity>0</DocSecurity>
  <Lines>113</Lines>
  <Paragraphs>32</Paragraphs>
  <ScaleCrop>false</ScaleCrop>
  <Company>UC Irvine Extension</Company>
  <LinksUpToDate>false</LinksUpToDate>
  <CharactersWithSpaces>16045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 Kottman</dc:creator>
  <cp:lastModifiedBy>Zhong</cp:lastModifiedBy>
  <cp:revision>55</cp:revision>
  <dcterms:created xsi:type="dcterms:W3CDTF">2020-08-31T18:44:00Z</dcterms:created>
  <dcterms:modified xsi:type="dcterms:W3CDTF">2020-10-23T01:26:00Z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