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黑体" w:eastAsia="黑体" w:cs="Times New Roman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加拿大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材料清单</w:t>
      </w:r>
    </w:p>
    <w:p>
      <w:pPr>
        <w:rPr>
          <w:rFonts w:hint="eastAsia" w:cs="宋体"/>
          <w:i/>
          <w:iCs/>
          <w:sz w:val="28"/>
          <w:szCs w:val="28"/>
          <w:u w:val="single"/>
        </w:rPr>
      </w:pPr>
    </w:p>
    <w:p>
      <w:r>
        <w:rPr>
          <w:rFonts w:hint="eastAsia" w:cs="宋体"/>
          <w:i/>
          <w:iCs/>
          <w:sz w:val="28"/>
          <w:szCs w:val="28"/>
          <w:u w:val="single"/>
        </w:rPr>
        <w:t>在您批件</w:t>
      </w:r>
      <w:r>
        <w:rPr>
          <w:rFonts w:hint="eastAsia" w:cs="宋体"/>
          <w:i/>
          <w:iCs/>
          <w:sz w:val="28"/>
          <w:szCs w:val="28"/>
          <w:u w:val="single"/>
          <w:lang w:eastAsia="zh-CN"/>
        </w:rPr>
        <w:t>获批</w:t>
      </w:r>
      <w:r>
        <w:rPr>
          <w:rFonts w:hint="eastAsia" w:cs="宋体"/>
          <w:i/>
          <w:iCs/>
          <w:sz w:val="28"/>
          <w:szCs w:val="28"/>
          <w:u w:val="single"/>
        </w:rPr>
        <w:t>后</w:t>
      </w:r>
      <w:r>
        <w:rPr>
          <w:rFonts w:hint="eastAsia" w:cs="宋体"/>
          <w:sz w:val="28"/>
          <w:szCs w:val="28"/>
        </w:rPr>
        <w:t>，</w:t>
      </w:r>
    </w:p>
    <w:p>
      <w:pPr>
        <w:pStyle w:val="2"/>
        <w:keepNext w:val="0"/>
        <w:keepLines w:val="0"/>
        <w:widowControl/>
        <w:suppressLineNumbers w:val="0"/>
        <w:rPr>
          <w:rStyle w:val="7"/>
          <w:color w:val="000000"/>
        </w:rPr>
      </w:pPr>
      <w:r>
        <w:rPr>
          <w:rStyle w:val="7"/>
          <w:color w:val="000000"/>
        </w:rPr>
        <w:t>请先确认您护照有效期，需留有6个月的有效期，若无因公护照或有效期不足，请先办理因公护照；持公务普通护照者须申办签证，</w:t>
      </w:r>
    </w:p>
    <w:p>
      <w:pPr>
        <w:pStyle w:val="2"/>
        <w:keepNext w:val="0"/>
        <w:keepLines w:val="0"/>
        <w:widowControl/>
        <w:suppressLineNumbers w:val="0"/>
        <w:rPr>
          <w:rStyle w:val="7"/>
          <w:color w:val="000000"/>
        </w:rPr>
      </w:pPr>
    </w:p>
    <w:p>
      <w:pPr>
        <w:pStyle w:val="2"/>
        <w:keepNext w:val="0"/>
        <w:keepLines w:val="0"/>
        <w:widowControl/>
        <w:suppressLineNumbers w:val="0"/>
      </w:pPr>
      <w:r>
        <w:rPr>
          <w:rStyle w:val="7"/>
          <w:color w:val="000000"/>
        </w:rPr>
        <w:t>领馆所需时间：生物指纹采集后5个工作日(不包含材料来回邮寄时间，如材料不齐领馆将退回，待补齐后重新计算工作日）。</w:t>
      </w:r>
    </w:p>
    <w:p>
      <w:pPr>
        <w:pStyle w:val="2"/>
        <w:keepNext w:val="0"/>
        <w:keepLines w:val="0"/>
        <w:widowControl/>
        <w:suppressLineNumbers w:val="0"/>
      </w:pPr>
      <w:r>
        <w:rPr>
          <w:rStyle w:val="7"/>
        </w:rPr>
        <w:t>在您批件获批后，请先确认您护照有效期，需留有6个月的有效期，若无因公护照或有效期不足，请先办理因公护照；持公务普通护</w:t>
      </w:r>
      <w:r>
        <w:rPr>
          <w:rStyle w:val="7"/>
        </w:rPr>
        <w:br w:type="textWrapping"/>
      </w:r>
      <w:r>
        <w:rPr>
          <w:rStyle w:val="7"/>
        </w:rPr>
        <w:br w:type="textWrapping"/>
      </w:r>
      <w:r>
        <w:rPr>
          <w:rStyle w:val="7"/>
        </w:rPr>
        <w:t xml:space="preserve">照者须申办签证，领馆所需时间：生物指纹采集后5个工作日(不包含材料来回邮寄时间，如材料不齐领馆将退回，待补齐后重新计算工作日）。（ </w:t>
      </w:r>
      <w:r>
        <w:rPr>
          <w:rStyle w:val="7"/>
          <w:rFonts w:hint="eastAsia" w:ascii="宋体" w:hAnsi="宋体" w:eastAsia="宋体" w:cs="宋体"/>
          <w:color w:val="444444"/>
          <w:sz w:val="21"/>
          <w:szCs w:val="21"/>
        </w:rPr>
        <w:t>自</w:t>
      </w:r>
      <w:r>
        <w:rPr>
          <w:rStyle w:val="7"/>
          <w:rFonts w:ascii="微软雅黑" w:hAnsi="微软雅黑" w:eastAsia="微软雅黑" w:cs="微软雅黑"/>
          <w:color w:val="444444"/>
          <w:sz w:val="21"/>
          <w:szCs w:val="21"/>
        </w:rPr>
        <w:t>2018</w:t>
      </w:r>
      <w:r>
        <w:rPr>
          <w:rStyle w:val="7"/>
          <w:rFonts w:hint="eastAsia" w:ascii="宋体" w:hAnsi="宋体" w:eastAsia="宋体" w:cs="宋体"/>
          <w:color w:val="444444"/>
          <w:sz w:val="21"/>
          <w:szCs w:val="21"/>
        </w:rPr>
        <w:t>年</w:t>
      </w:r>
      <w:r>
        <w:rPr>
          <w:rStyle w:val="7"/>
          <w:rFonts w:hint="eastAsia" w:ascii="微软雅黑" w:hAnsi="微软雅黑" w:eastAsia="微软雅黑" w:cs="微软雅黑"/>
          <w:color w:val="444444"/>
          <w:sz w:val="21"/>
          <w:szCs w:val="21"/>
        </w:rPr>
        <w:t>12</w:t>
      </w:r>
      <w:r>
        <w:rPr>
          <w:rStyle w:val="7"/>
          <w:rFonts w:hint="eastAsia" w:ascii="宋体" w:hAnsi="宋体" w:eastAsia="宋体" w:cs="宋体"/>
          <w:color w:val="444444"/>
          <w:sz w:val="21"/>
          <w:szCs w:val="21"/>
        </w:rPr>
        <w:t>月</w:t>
      </w:r>
      <w:r>
        <w:rPr>
          <w:rStyle w:val="7"/>
          <w:rFonts w:hint="eastAsia" w:ascii="微软雅黑" w:hAnsi="微软雅黑" w:eastAsia="微软雅黑" w:cs="微软雅黑"/>
          <w:color w:val="444444"/>
          <w:sz w:val="21"/>
          <w:szCs w:val="21"/>
        </w:rPr>
        <w:t>31</w:t>
      </w:r>
      <w:r>
        <w:rPr>
          <w:rStyle w:val="7"/>
          <w:rFonts w:hint="eastAsia" w:ascii="宋体" w:hAnsi="宋体" w:eastAsia="宋体" w:cs="宋体"/>
          <w:color w:val="444444"/>
          <w:sz w:val="21"/>
          <w:szCs w:val="21"/>
        </w:rPr>
        <w:t>日起，加拿大会对中方签证申请人采集生物信息，采集后无论护照、个人信息或申办地点是否变更，十年内可免采）</w:t>
      </w:r>
      <w:r>
        <w:br w:type="textWrapping"/>
      </w:r>
      <w:r>
        <w:br w:type="textWrapping"/>
      </w:r>
      <w:r>
        <w:rPr>
          <w:rStyle w:val="7"/>
          <w:rFonts w:hint="eastAsia" w:ascii="宋体" w:hAnsi="宋体" w:eastAsia="宋体" w:cs="宋体"/>
        </w:rPr>
        <w:t>一、申请赴加签证的因公团组需提前在线提交签证申请、上传申签材料并缴纳签证费用及指纹采集费用，在线提交申请网址：</w:t>
      </w:r>
      <w:r>
        <w:rPr>
          <w:rStyle w:val="7"/>
          <w:rFonts w:hint="eastAsia" w:ascii="宋体" w:hAnsi="宋体" w:eastAsia="宋体" w:cs="宋体"/>
        </w:rPr>
        <w:br w:type="textWrapping"/>
      </w:r>
      <w:r>
        <w:rPr>
          <w:rStyle w:val="7"/>
          <w:rFonts w:hint="eastAsia" w:ascii="宋体" w:hAnsi="宋体" w:eastAsia="宋体" w:cs="宋体"/>
        </w:rPr>
        <w:br w:type="textWrapping"/>
      </w:r>
      <w:r>
        <w:rPr>
          <w:rStyle w:val="7"/>
        </w:rPr>
        <w:t>https://www.canada.ca/en/services/immigration-citizenship.html</w:t>
      </w:r>
      <w:r>
        <w:rPr>
          <w:rStyle w:val="7"/>
          <w:rFonts w:hint="eastAsia" w:ascii="宋体" w:hAnsi="宋体" w:eastAsia="宋体" w:cs="宋体"/>
        </w:rPr>
        <w:t>。请根据申办签证类型清晰完整地填写签证表格。</w:t>
      </w:r>
    </w:p>
    <w:p>
      <w:pPr>
        <w:pStyle w:val="2"/>
        <w:keepNext w:val="0"/>
        <w:keepLines w:val="0"/>
        <w:widowControl/>
        <w:suppressLineNumbers w:val="0"/>
      </w:pPr>
      <w:r>
        <w:rPr>
          <w:rStyle w:val="7"/>
          <w:color w:val="000000"/>
        </w:rPr>
        <w:t>签证所需在线提交材料：</w:t>
      </w:r>
    </w:p>
    <w:p>
      <w:pPr>
        <w:pStyle w:val="3"/>
        <w:keepNext w:val="0"/>
        <w:keepLines w:val="0"/>
        <w:widowControl/>
        <w:suppressLineNumbers w:val="0"/>
      </w:pPr>
      <w:r>
        <w:t>①英文在线填写签证表：https://www.canada.ca/en/services/immigration-citizenship.html</w:t>
      </w:r>
    </w:p>
    <w:p>
      <w:pPr>
        <w:pStyle w:val="3"/>
        <w:keepNext w:val="0"/>
        <w:keepLines w:val="0"/>
        <w:widowControl/>
        <w:suppressLineNumbers w:val="0"/>
      </w:pPr>
      <w:r>
        <w:t>②完整的“教育和就业细节表”一份，用英文填写，经历中间不得断档。</w:t>
      </w:r>
    </w:p>
    <w:p>
      <w:pPr>
        <w:pStyle w:val="3"/>
        <w:keepNext w:val="0"/>
        <w:keepLines w:val="0"/>
        <w:widowControl/>
        <w:suppressLineNumbers w:val="0"/>
      </w:pPr>
      <w:r>
        <w:t>③照片两张。</w:t>
      </w:r>
    </w:p>
    <w:p>
      <w:pPr>
        <w:pStyle w:val="3"/>
        <w:keepNext w:val="0"/>
        <w:keepLines w:val="0"/>
        <w:widowControl/>
        <w:suppressLineNumbers w:val="0"/>
      </w:pPr>
      <w:r>
        <w:t>半年内近照，照片并排订在签证表的正中，尺寸不大于50mm*70mm,不小于35mm*45mm。头部尺寸，从下颚到头顶部位，必须在</w:t>
      </w:r>
    </w:p>
    <w:p>
      <w:pPr>
        <w:pStyle w:val="3"/>
        <w:keepNext w:val="0"/>
        <w:keepLines w:val="0"/>
        <w:widowControl/>
        <w:suppressLineNumbers w:val="0"/>
      </w:pPr>
      <w:r>
        <w:t>31mm到36mm之间，照片须显示完整的头部正面，脸部位于照片中央，还要能够显示肩部的上方，不要佩戴彩色隐形眼镜（美瞳）。</w:t>
      </w:r>
    </w:p>
    <w:p>
      <w:pPr>
        <w:pStyle w:val="3"/>
        <w:keepNext w:val="0"/>
        <w:keepLines w:val="0"/>
        <w:widowControl/>
        <w:suppressLineNumbers w:val="0"/>
      </w:pPr>
      <w:r>
        <w:t>④中英文派遣书（国合部盖章后再上传）。</w:t>
      </w:r>
    </w:p>
    <w:p>
      <w:pPr>
        <w:pStyle w:val="3"/>
        <w:keepNext w:val="0"/>
        <w:keepLines w:val="0"/>
        <w:widowControl/>
        <w:suppressLineNumbers w:val="0"/>
      </w:pPr>
      <w:r>
        <w:t>⑤邀请函。</w:t>
      </w:r>
    </w:p>
    <w:p>
      <w:pPr>
        <w:pStyle w:val="2"/>
        <w:keepNext w:val="0"/>
        <w:keepLines w:val="0"/>
        <w:widowControl/>
        <w:suppressLineNumbers w:val="0"/>
      </w:pPr>
      <w:r>
        <w:br w:type="textWrapping"/>
      </w:r>
      <w:r>
        <w:rPr>
          <w:rStyle w:val="7"/>
          <w:rFonts w:hint="eastAsia" w:ascii="宋体" w:hAnsi="宋体" w:eastAsia="宋体" w:cs="宋体"/>
        </w:rPr>
        <w:t>二、在线提交成功后将缴费凭证或成功缴费确认页（截屏）、邀请信、中英文派遣书（国合部盖章，</w:t>
      </w:r>
      <w:r>
        <w:rPr>
          <w:rStyle w:val="7"/>
          <w:rFonts w:hint="eastAsia" w:ascii="宋体" w:hAnsi="宋体" w:eastAsia="宋体" w:cs="宋体"/>
          <w:color w:val="000000"/>
        </w:rPr>
        <w:t>书写申请人姓名时请按照姓在前，</w:t>
      </w:r>
      <w:r>
        <w:rPr>
          <w:rStyle w:val="7"/>
          <w:rFonts w:hint="eastAsia" w:ascii="宋体" w:hAnsi="宋体" w:eastAsia="宋体" w:cs="宋体"/>
          <w:color w:val="000000"/>
        </w:rPr>
        <w:br w:type="textWrapping"/>
      </w:r>
      <w:r>
        <w:rPr>
          <w:rStyle w:val="7"/>
          <w:rFonts w:hint="eastAsia" w:ascii="宋体" w:hAnsi="宋体" w:eastAsia="宋体" w:cs="宋体"/>
          <w:color w:val="000000"/>
        </w:rPr>
        <w:br w:type="textWrapping"/>
      </w:r>
      <w:r>
        <w:rPr>
          <w:rStyle w:val="7"/>
          <w:rFonts w:hint="eastAsia" w:ascii="宋体" w:hAnsi="宋体" w:eastAsia="宋体" w:cs="宋体"/>
          <w:color w:val="000000"/>
        </w:rPr>
        <w:t>名在后的顺序，无论中英文</w:t>
      </w:r>
      <w:r>
        <w:rPr>
          <w:rStyle w:val="7"/>
          <w:rFonts w:hint="eastAsia" w:ascii="宋体" w:hAnsi="宋体" w:eastAsia="宋体" w:cs="宋体"/>
        </w:rPr>
        <w:t>）、英文名单表（英文打印版）、IMM5756表（即Biometic Instruction Letter）材料的电子版在外事系</w:t>
      </w:r>
      <w:r>
        <w:rPr>
          <w:rStyle w:val="7"/>
          <w:rFonts w:hint="eastAsia" w:ascii="宋体" w:hAnsi="宋体" w:eastAsia="宋体" w:cs="宋体"/>
        </w:rPr>
        <w:br w:type="textWrapping"/>
      </w:r>
      <w:r>
        <w:rPr>
          <w:rStyle w:val="7"/>
          <w:rFonts w:hint="eastAsia" w:ascii="宋体" w:hAnsi="宋体" w:eastAsia="宋体" w:cs="宋体"/>
        </w:rPr>
        <w:br w:type="textWrapping"/>
      </w:r>
      <w:r>
        <w:rPr>
          <w:rStyle w:val="7"/>
          <w:rFonts w:hint="eastAsia" w:ascii="宋体" w:hAnsi="宋体" w:eastAsia="宋体" w:cs="宋体"/>
        </w:rPr>
        <w:t>统提交或将载有材料电子版的U盘送至国际楼203室。我处将材料送至安徽省外办办理，省外办根据领馆要求在指定送签日期赴领馆送</w:t>
      </w:r>
      <w:r>
        <w:rPr>
          <w:rStyle w:val="7"/>
          <w:rFonts w:hint="eastAsia" w:ascii="宋体" w:hAnsi="宋体" w:eastAsia="宋体" w:cs="宋体"/>
        </w:rPr>
        <w:br w:type="textWrapping"/>
      </w:r>
      <w:r>
        <w:rPr>
          <w:rStyle w:val="7"/>
          <w:rFonts w:hint="eastAsia" w:ascii="宋体" w:hAnsi="宋体" w:eastAsia="宋体" w:cs="宋体"/>
        </w:rPr>
        <w:br w:type="textWrapping"/>
      </w:r>
      <w:r>
        <w:rPr>
          <w:rStyle w:val="7"/>
          <w:rFonts w:hint="eastAsia" w:ascii="宋体" w:hAnsi="宋体" w:eastAsia="宋体" w:cs="宋体"/>
        </w:rPr>
        <w:t>取签证，后续省外办通过工作邮箱通知各团组指纹采集时间（该采集时间无法变更），我处将通知申请人。</w:t>
      </w:r>
      <w:r>
        <w:br w:type="textWrapping"/>
      </w:r>
      <w:r>
        <w:br w:type="textWrapping"/>
      </w:r>
      <w:r>
        <w:rPr>
          <w:rStyle w:val="7"/>
          <w:rFonts w:hint="eastAsia" w:ascii="宋体" w:hAnsi="宋体" w:eastAsia="宋体" w:cs="宋体"/>
        </w:rPr>
        <w:t>三、加拿大领馆会向申请人邮箱发送</w:t>
      </w:r>
      <w:r>
        <w:rPr>
          <w:rStyle w:val="7"/>
        </w:rPr>
        <w:t>BIL</w:t>
      </w:r>
      <w:r>
        <w:rPr>
          <w:rStyle w:val="7"/>
          <w:rFonts w:hint="eastAsia" w:ascii="宋体" w:hAnsi="宋体" w:eastAsia="宋体" w:cs="宋体"/>
        </w:rPr>
        <w:t>邮件（生物识别指导信），电子邮件都将以</w:t>
      </w:r>
      <w:r>
        <w:rPr>
          <w:rStyle w:val="7"/>
        </w:rPr>
        <w:t> "@international.gc.ca" </w:t>
      </w:r>
      <w:r>
        <w:rPr>
          <w:rStyle w:val="7"/>
          <w:rFonts w:hint="eastAsia" w:ascii="宋体" w:hAnsi="宋体" w:eastAsia="宋体" w:cs="宋体"/>
        </w:rPr>
        <w:t>或</w:t>
      </w:r>
      <w:r>
        <w:rPr>
          <w:rStyle w:val="7"/>
        </w:rPr>
        <w:t> "@cic.gc.ca" </w:t>
      </w:r>
      <w:r>
        <w:rPr>
          <w:rStyle w:val="7"/>
        </w:rPr>
        <w:br w:type="textWrapping"/>
      </w:r>
      <w:r>
        <w:rPr>
          <w:rStyle w:val="7"/>
        </w:rPr>
        <w:br w:type="textWrapping"/>
      </w:r>
      <w:r>
        <w:rPr>
          <w:rStyle w:val="7"/>
          <w:rFonts w:hint="eastAsia" w:ascii="宋体" w:hAnsi="宋体" w:eastAsia="宋体" w:cs="宋体"/>
        </w:rPr>
        <w:t>或</w:t>
      </w:r>
      <w:r>
        <w:rPr>
          <w:rStyle w:val="7"/>
        </w:rPr>
        <w:t xml:space="preserve"> "@canada.gc.ca" </w:t>
      </w:r>
      <w:r>
        <w:rPr>
          <w:rStyle w:val="7"/>
          <w:rFonts w:hint="eastAsia" w:ascii="宋体" w:hAnsi="宋体" w:eastAsia="宋体" w:cs="宋体"/>
        </w:rPr>
        <w:t>结尾。请将这些后缀添加到安全发件人列表中，以确保重要的电子邮件不会被发送至垃圾邮件文件夹。</w:t>
      </w:r>
      <w:r>
        <w:rPr>
          <w:rStyle w:val="7"/>
          <w:rFonts w:hint="eastAsia" w:ascii="宋体" w:hAnsi="宋体" w:eastAsia="宋体" w:cs="宋体"/>
        </w:rPr>
        <w:br w:type="textWrapping"/>
      </w:r>
      <w:r>
        <w:br w:type="textWrapping"/>
      </w:r>
      <w:r>
        <w:rPr>
          <w:rStyle w:val="7"/>
          <w:rFonts w:hint="eastAsia" w:ascii="宋体" w:hAnsi="宋体" w:eastAsia="宋体" w:cs="宋体"/>
        </w:rPr>
        <w:t>四、申请人需要携带本人身份证原件、护照原件、清晰完整的护照首页复印件、领馆发送的</w:t>
      </w:r>
      <w:r>
        <w:rPr>
          <w:rStyle w:val="7"/>
        </w:rPr>
        <w:t>BIL</w:t>
      </w:r>
      <w:r>
        <w:rPr>
          <w:rStyle w:val="7"/>
          <w:rFonts w:hint="eastAsia" w:ascii="宋体" w:hAnsi="宋体" w:eastAsia="宋体" w:cs="宋体"/>
        </w:rPr>
        <w:t>邮件（生物识别指导信）、指纹采集</w:t>
      </w:r>
      <w:r>
        <w:rPr>
          <w:rStyle w:val="7"/>
          <w:rFonts w:hint="eastAsia" w:ascii="宋体" w:hAnsi="宋体" w:eastAsia="宋体" w:cs="宋体"/>
        </w:rPr>
        <w:br w:type="textWrapping"/>
      </w:r>
      <w:r>
        <w:rPr>
          <w:rStyle w:val="7"/>
          <w:rFonts w:hint="eastAsia" w:ascii="宋体" w:hAnsi="宋体" w:eastAsia="宋体" w:cs="宋体"/>
        </w:rPr>
        <w:br w:type="textWrapping"/>
      </w:r>
      <w:r>
        <w:rPr>
          <w:rStyle w:val="7"/>
          <w:rFonts w:hint="eastAsia" w:ascii="宋体" w:hAnsi="宋体" w:eastAsia="宋体" w:cs="宋体"/>
        </w:rPr>
        <w:t>确认信赴领馆留取指纹和拍摄实时照片。在采集生物信息的时候，请不要配戴彩色隐形眼镜（美瞳）。</w:t>
      </w:r>
    </w:p>
    <w:p>
      <w:pPr>
        <w:pStyle w:val="3"/>
        <w:keepNext w:val="0"/>
        <w:keepLines w:val="0"/>
        <w:widowControl/>
        <w:suppressLineNumbers w:val="0"/>
      </w:pPr>
      <w:r>
        <w:t>注：</w:t>
      </w:r>
    </w:p>
    <w:p>
      <w:pPr>
        <w:pStyle w:val="3"/>
        <w:keepNext w:val="0"/>
        <w:keepLines w:val="0"/>
        <w:widowControl/>
        <w:suppressLineNumbers w:val="0"/>
      </w:pPr>
      <w:r>
        <w:t>* 签证搬移：</w:t>
      </w:r>
    </w:p>
    <w:p>
      <w:pPr>
        <w:pStyle w:val="3"/>
        <w:keepNext w:val="0"/>
        <w:keepLines w:val="0"/>
        <w:widowControl/>
        <w:suppressLineNumbers w:val="0"/>
      </w:pPr>
      <w:r>
        <w:t>持有有效加拿大签证的护照有效期不足半年须换发护照的，若签证剩余有效期在6个月以上，建议进行签证搬移；签证剩余有效期不足6个月的，建议重新申请签证。</w:t>
      </w:r>
    </w:p>
    <w:p>
      <w:pPr>
        <w:pStyle w:val="3"/>
        <w:keepNext w:val="0"/>
        <w:keepLines w:val="0"/>
        <w:widowControl/>
        <w:suppressLineNumbers w:val="0"/>
      </w:pPr>
      <w:r>
        <w:t>需将有效签证搬移到新护照上的，支付30加元的签证费，并将新旧两本护照送入领馆，重新打印签证（有效期不变）贴在新护照上，凭新护</w:t>
      </w:r>
    </w:p>
    <w:p>
      <w:pPr>
        <w:pStyle w:val="3"/>
        <w:keepNext w:val="0"/>
        <w:keepLines w:val="0"/>
        <w:widowControl/>
        <w:suppressLineNumbers w:val="0"/>
      </w:pPr>
      <w:r>
        <w:t>照上的有效签证出访。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00" w:lineRule="atLeast"/>
        <w:ind w:left="0" w:right="0" w:firstLine="48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spacing w:before="0" w:beforeAutospacing="1" w:after="0" w:afterAutospacing="1" w:line="500" w:lineRule="atLeast"/>
        <w:ind w:left="0" w:right="0" w:firstLine="482"/>
        <w:jc w:val="left"/>
        <w:rPr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231F20"/>
          <w:kern w:val="0"/>
          <w:sz w:val="28"/>
          <w:szCs w:val="28"/>
          <w:lang w:val="en-US" w:eastAsia="zh-CN" w:bidi="ar"/>
        </w:rPr>
        <w:t>附：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240" w:lineRule="auto"/>
        <w:ind w:left="482" w:leftChars="0" w:right="0" w:rightChars="0"/>
        <w:jc w:val="left"/>
        <w:textAlignment w:val="auto"/>
        <w:rPr>
          <w:rFonts w:hint="eastAsia" w:ascii="宋体" w:hAnsi="宋体" w:eastAsia="宋体" w:cs="宋体"/>
          <w:color w:val="4472C4" w:themeColor="accent5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accent5"/>
            </w14:solidFill>
          </w14:textFill>
        </w:rPr>
      </w:pPr>
      <w:r>
        <w:rPr>
          <w:rFonts w:hint="eastAsia" w:ascii="宋体" w:hAnsi="宋体" w:cs="宋体"/>
          <w:color w:val="4472C4" w:themeColor="accent5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accent5"/>
            </w14:solidFill>
          </w14:textFill>
        </w:rPr>
        <w:t>英文名单表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240" w:lineRule="auto"/>
        <w:ind w:left="482" w:leftChars="0" w:right="0" w:rightChars="0"/>
        <w:jc w:val="left"/>
        <w:textAlignment w:val="auto"/>
        <w:rPr>
          <w:rFonts w:hint="eastAsia" w:ascii="宋体" w:hAnsi="宋体" w:eastAsia="宋体" w:cs="宋体"/>
          <w:color w:val="4472C4" w:themeColor="accent5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accent5"/>
            </w14:solidFill>
          </w14:textFill>
        </w:rPr>
      </w:pPr>
      <w:r>
        <w:rPr>
          <w:rFonts w:hint="eastAsia" w:ascii="宋体" w:hAnsi="宋体" w:cs="宋体"/>
          <w:color w:val="4472C4" w:themeColor="accent5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accent5"/>
            </w14:solidFill>
          </w14:textFill>
        </w:rPr>
        <w:t>中文派遣书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240" w:lineRule="auto"/>
        <w:ind w:left="482" w:leftChars="0" w:right="0" w:rightChars="0"/>
        <w:jc w:val="left"/>
        <w:textAlignment w:val="auto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4472C4" w:themeColor="accent5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accent5"/>
            </w14:solidFill>
          </w14:textFill>
        </w:rPr>
        <w:t>英文派遣书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23C3D1"/>
    <w:multiLevelType w:val="singleLevel"/>
    <w:tmpl w:val="7E23C3D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131455"/>
    <w:rsid w:val="07E84A35"/>
    <w:rsid w:val="07E95969"/>
    <w:rsid w:val="2A52082D"/>
    <w:rsid w:val="34D05807"/>
    <w:rsid w:val="3B6C52FA"/>
    <w:rsid w:val="3C9833BA"/>
    <w:rsid w:val="479A3A23"/>
    <w:rsid w:val="4914647D"/>
    <w:rsid w:val="52503BFB"/>
    <w:rsid w:val="52BC0854"/>
    <w:rsid w:val="544F073C"/>
    <w:rsid w:val="64F7163E"/>
    <w:rsid w:val="68D94627"/>
    <w:rsid w:val="69D9050A"/>
    <w:rsid w:val="6A1B5FCA"/>
    <w:rsid w:val="71932E88"/>
    <w:rsid w:val="7B1B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_Style 1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">
    <w:name w:val="_Style 1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3">
    <w:name w:val="_Style 1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1282</Words>
  <Characters>1569</Characters>
  <Lines>0</Lines>
  <Paragraphs>0</Paragraphs>
  <TotalTime>4</TotalTime>
  <ScaleCrop>false</ScaleCrop>
  <LinksUpToDate>false</LinksUpToDate>
  <CharactersWithSpaces>1589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简黛</cp:lastModifiedBy>
  <dcterms:modified xsi:type="dcterms:W3CDTF">2022-11-30T08:59:34Z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A9E4B0D7FDB04323B521F7715DC9B40E</vt:lpwstr>
  </property>
</Properties>
</file>